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utoSpaceDE w:val="0"/>
        <w:spacing w:before="0" w:beforeAutospacing="0" w:after="0" w:afterAutospacing="0" w:line="600" w:lineRule="exact"/>
        <w:ind w:firstLine="834"/>
        <w:jc w:val="center"/>
        <w:rPr>
          <w:rFonts w:hint="eastAsia"/>
          <w:b/>
          <w:color w:val="000000"/>
          <w:sz w:val="44"/>
          <w:szCs w:val="44"/>
        </w:rPr>
      </w:pPr>
    </w:p>
    <w:p>
      <w:pPr>
        <w:pStyle w:val="4"/>
        <w:shd w:val="clear" w:color="auto" w:fill="FFFFFF"/>
        <w:autoSpaceDE w:val="0"/>
        <w:spacing w:before="0" w:beforeAutospacing="0" w:after="0" w:afterAutospacing="0" w:line="600" w:lineRule="exact"/>
        <w:ind w:firstLine="834"/>
        <w:jc w:val="center"/>
        <w:rPr>
          <w:rFonts w:hint="eastAsia"/>
          <w:b/>
          <w:color w:val="000000"/>
          <w:sz w:val="44"/>
          <w:szCs w:val="44"/>
        </w:rPr>
      </w:pPr>
    </w:p>
    <w:p>
      <w:pPr>
        <w:pStyle w:val="4"/>
        <w:shd w:val="clear" w:color="auto" w:fill="FFFFFF"/>
        <w:autoSpaceDE w:val="0"/>
        <w:spacing w:before="0" w:beforeAutospacing="0" w:after="0" w:afterAutospacing="0" w:line="600" w:lineRule="exact"/>
        <w:ind w:firstLine="834"/>
        <w:jc w:val="center"/>
        <w:rPr>
          <w:rFonts w:hint="eastAsia"/>
          <w:b/>
          <w:color w:val="000000"/>
          <w:sz w:val="44"/>
          <w:szCs w:val="44"/>
        </w:rPr>
      </w:pPr>
      <w:r>
        <w:rPr>
          <w:rFonts w:hint="eastAsia"/>
          <w:b/>
          <w:color w:val="000000"/>
          <w:sz w:val="44"/>
          <w:szCs w:val="44"/>
        </w:rPr>
        <w:t>湖州市民政局 湖州市财政局 湖州</w:t>
      </w:r>
      <w:bookmarkStart w:id="2" w:name="_GoBack"/>
      <w:bookmarkEnd w:id="2"/>
      <w:r>
        <w:rPr>
          <w:rFonts w:hint="eastAsia"/>
          <w:b/>
          <w:color w:val="000000"/>
          <w:sz w:val="44"/>
          <w:szCs w:val="44"/>
        </w:rPr>
        <w:t>市市场监督管理局关于推进老年人助餐服务体系建设的指导意见</w:t>
      </w:r>
    </w:p>
    <w:p>
      <w:pPr>
        <w:pStyle w:val="4"/>
        <w:shd w:val="clear" w:color="auto" w:fill="FFFFFF"/>
        <w:autoSpaceDE w:val="0"/>
        <w:spacing w:before="0" w:beforeAutospacing="0" w:after="0" w:afterAutospacing="0" w:line="600" w:lineRule="exact"/>
        <w:jc w:val="center"/>
        <w:rPr>
          <w:rFonts w:ascii="楷体" w:hAnsi="楷体" w:eastAsia="楷体"/>
          <w:b/>
          <w:color w:val="000000"/>
          <w:sz w:val="32"/>
          <w:szCs w:val="32"/>
        </w:rPr>
      </w:pPr>
      <w:r>
        <w:rPr>
          <w:rFonts w:hint="eastAsia" w:ascii="楷体" w:hAnsi="楷体" w:eastAsia="楷体"/>
          <w:b/>
          <w:color w:val="000000"/>
          <w:sz w:val="32"/>
          <w:szCs w:val="32"/>
        </w:rPr>
        <w:t>（征求意见稿）</w:t>
      </w:r>
    </w:p>
    <w:p>
      <w:pPr>
        <w:pStyle w:val="4"/>
        <w:shd w:val="clear" w:color="auto" w:fill="FFFFFF"/>
        <w:autoSpaceDE w:val="0"/>
        <w:spacing w:before="0" w:beforeAutospacing="0" w:after="0" w:afterAutospacing="0" w:line="600" w:lineRule="exact"/>
        <w:jc w:val="center"/>
        <w:rPr>
          <w:color w:val="000000"/>
          <w:sz w:val="27"/>
          <w:szCs w:val="27"/>
        </w:rPr>
      </w:pPr>
      <w:r>
        <w:rPr>
          <w:rFonts w:hint="eastAsia"/>
          <w:color w:val="000000"/>
          <w:sz w:val="40"/>
          <w:szCs w:val="40"/>
        </w:rPr>
        <w:t> </w:t>
      </w:r>
    </w:p>
    <w:p>
      <w:pPr>
        <w:pStyle w:val="4"/>
        <w:shd w:val="clear" w:color="auto" w:fill="FFFFFF"/>
        <w:autoSpaceDE w:val="0"/>
        <w:spacing w:before="0" w:beforeAutospacing="0" w:after="0" w:afterAutospacing="0" w:line="600" w:lineRule="exact"/>
        <w:jc w:val="both"/>
        <w:rPr>
          <w:rFonts w:ascii="仿宋" w:hAnsi="仿宋" w:eastAsia="仿宋"/>
          <w:color w:val="000000"/>
          <w:sz w:val="32"/>
          <w:szCs w:val="32"/>
        </w:rPr>
      </w:pPr>
      <w:r>
        <w:rPr>
          <w:rFonts w:hint="eastAsia" w:ascii="仿宋" w:hAnsi="仿宋" w:eastAsia="仿宋"/>
          <w:color w:val="000000"/>
          <w:sz w:val="32"/>
          <w:szCs w:val="32"/>
        </w:rPr>
        <w:t>各区（县）民政局、财政局、市场监管局，湖州经济开发区、太湖旅游度假区社发局、财政局、市场监管（分）局：</w:t>
      </w:r>
    </w:p>
    <w:p>
      <w:pPr>
        <w:pStyle w:val="4"/>
        <w:shd w:val="clear" w:color="auto" w:fill="FFFFFF"/>
        <w:autoSpaceDE w:val="0"/>
        <w:spacing w:before="0" w:beforeAutospacing="0" w:after="0" w:afterAutospacing="0" w:line="600" w:lineRule="exact"/>
        <w:ind w:firstLine="815"/>
        <w:jc w:val="both"/>
        <w:rPr>
          <w:rFonts w:ascii="仿宋" w:hAnsi="仿宋" w:eastAsia="仿宋"/>
          <w:color w:val="000000"/>
          <w:sz w:val="32"/>
          <w:szCs w:val="32"/>
        </w:rPr>
      </w:pPr>
      <w:r>
        <w:rPr>
          <w:rFonts w:hint="eastAsia" w:ascii="仿宋" w:hAnsi="仿宋" w:eastAsia="仿宋"/>
          <w:color w:val="000000"/>
          <w:sz w:val="32"/>
          <w:szCs w:val="32"/>
        </w:rPr>
        <w:t>近年来，为解决高龄、孤寡、独居、空巢老人吃饭难问题,我市大力推进老年人助餐服务体系建设,但还存在体系覆盖不到位、部分社区老年食堂无证无照经营以及存在食品安全隐患等问题。为更好地解决老年人吃饭难问题，确保吃得安全、吃得满意，切实提升老年人获得感和幸福感，现就推进我市老年人助餐服务体系建设提出如下意见：</w:t>
      </w:r>
    </w:p>
    <w:p>
      <w:pPr>
        <w:pStyle w:val="4"/>
        <w:shd w:val="clear" w:color="auto" w:fill="FFFFFF"/>
        <w:autoSpaceDE w:val="0"/>
        <w:spacing w:before="0" w:beforeAutospacing="0" w:after="0" w:afterAutospacing="0" w:line="600" w:lineRule="exact"/>
        <w:ind w:firstLine="815"/>
        <w:rPr>
          <w:rFonts w:ascii="黑体" w:hAnsi="黑体" w:eastAsia="黑体"/>
          <w:color w:val="000000"/>
          <w:sz w:val="32"/>
          <w:szCs w:val="32"/>
        </w:rPr>
      </w:pPr>
      <w:r>
        <w:rPr>
          <w:rFonts w:hint="eastAsia" w:ascii="黑体" w:hAnsi="黑体" w:eastAsia="黑体"/>
          <w:color w:val="000000"/>
          <w:sz w:val="32"/>
          <w:szCs w:val="32"/>
        </w:rPr>
        <w:t>一、工作目标</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仿宋" w:hAnsi="仿宋" w:eastAsia="仿宋"/>
          <w:color w:val="000000"/>
          <w:sz w:val="32"/>
          <w:szCs w:val="32"/>
        </w:rPr>
        <w:t>以解决高龄、孤寡、独居、空巢老人吃饭难为重点，兼顾解决其他老年人吃饭难问题，通过改造提升或新建社区老年食堂、建设社区助餐服务点、社会餐饮企业送餐上门等模式，2018年，实现</w:t>
      </w:r>
      <w:r>
        <w:rPr>
          <w:rFonts w:hint="eastAsia" w:ascii="仿宋_GB2312" w:hAnsi="仿宋_GB2312" w:eastAsia="仿宋_GB2312" w:cs="仿宋_GB2312"/>
          <w:sz w:val="32"/>
          <w:szCs w:val="32"/>
        </w:rPr>
        <w:t>60%以上的城乡社区助餐、配送餐服务的覆盖，</w:t>
      </w:r>
      <w:r>
        <w:rPr>
          <w:rFonts w:hint="eastAsia" w:ascii="仿宋" w:hAnsi="仿宋" w:eastAsia="仿宋"/>
          <w:color w:val="000000"/>
          <w:sz w:val="32"/>
          <w:szCs w:val="32"/>
        </w:rPr>
        <w:t>老年人吃饭难问题得到有效缓解，助餐服务体系食品安全水平得到有效提升；2020年底，老年人助餐服务体系更加安全、便利，服务质量和水平明显提升。</w:t>
      </w:r>
    </w:p>
    <w:p>
      <w:pPr>
        <w:pStyle w:val="4"/>
        <w:shd w:val="clear" w:color="auto" w:fill="FFFFFF"/>
        <w:autoSpaceDE w:val="0"/>
        <w:spacing w:before="0" w:beforeAutospacing="0" w:after="0" w:afterAutospacing="0" w:line="600" w:lineRule="exact"/>
        <w:ind w:firstLine="815"/>
        <w:rPr>
          <w:rFonts w:ascii="黑体" w:hAnsi="黑体" w:eastAsia="黑体"/>
          <w:color w:val="000000"/>
          <w:sz w:val="32"/>
          <w:szCs w:val="32"/>
        </w:rPr>
      </w:pPr>
      <w:r>
        <w:rPr>
          <w:rFonts w:hint="eastAsia" w:ascii="黑体" w:hAnsi="黑体" w:eastAsia="黑体"/>
          <w:color w:val="000000"/>
          <w:sz w:val="32"/>
          <w:szCs w:val="32"/>
        </w:rPr>
        <w:t>二、助餐模式</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楷体" w:hAnsi="楷体" w:eastAsia="楷体"/>
          <w:b/>
          <w:bCs/>
          <w:color w:val="000000"/>
          <w:sz w:val="32"/>
          <w:szCs w:val="32"/>
        </w:rPr>
        <w:t>1.改造提升或新建社区老年食堂。</w:t>
      </w:r>
      <w:r>
        <w:rPr>
          <w:rFonts w:hint="eastAsia" w:ascii="仿宋" w:hAnsi="仿宋" w:eastAsia="仿宋"/>
          <w:color w:val="000000"/>
          <w:sz w:val="32"/>
          <w:szCs w:val="32"/>
        </w:rPr>
        <w:t>推动现有社区老年食堂改造提升，有条件的社区可自建运营社区老年食堂，也可依托社会第三方力量共建，或委托社会餐饮企业作为社区老年食堂为老年人提供就餐服务。社区老年食堂应符合《湖州社区老年食堂食品安全和管理服务规范（试行）》（见附件1）要求。</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楷体" w:hAnsi="楷体" w:eastAsia="楷体"/>
          <w:b/>
          <w:bCs/>
          <w:color w:val="000000"/>
          <w:sz w:val="32"/>
          <w:szCs w:val="32"/>
        </w:rPr>
        <w:t>2.建设社区助餐服务点。</w:t>
      </w:r>
      <w:r>
        <w:rPr>
          <w:rFonts w:hint="eastAsia" w:ascii="仿宋" w:hAnsi="仿宋" w:eastAsia="仿宋"/>
          <w:color w:val="000000"/>
          <w:sz w:val="32"/>
          <w:szCs w:val="32"/>
        </w:rPr>
        <w:t>对于没有条件建立社区老年食堂但能提供老年人就餐场所的社区，可依托集体用餐配送单位提供配餐服务，建设社区助餐服务点作为老年人就餐场所。社区助餐服务点应符合《湖州社区助餐服务点食品安全和管理服务规范（试行）》（见附件2）要求。</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楷体" w:hAnsi="楷体" w:eastAsia="楷体"/>
          <w:b/>
          <w:bCs/>
          <w:color w:val="000000"/>
          <w:sz w:val="32"/>
          <w:szCs w:val="32"/>
        </w:rPr>
        <w:t>3.社会餐饮企业送餐上门。</w:t>
      </w:r>
      <w:r>
        <w:rPr>
          <w:rFonts w:hint="eastAsia" w:ascii="仿宋" w:hAnsi="仿宋" w:eastAsia="仿宋"/>
          <w:color w:val="000000"/>
          <w:sz w:val="32"/>
          <w:szCs w:val="32"/>
        </w:rPr>
        <w:t>为方便老年人在家就餐，提供个性化助餐服务，以社区为单位，就近选择诚信经营、管理规范、餐饮服务食品安全监督年度等级原则上在B级及以上的社会餐饮企业作为送餐企业，为有需求的老年人提供送餐服务。为老年人送餐上门的社会餐饮企业应符合《湖州为老服务送餐上门社会餐饮企业食品安全和管理服务规范（试行）》（见附件3）要求。</w:t>
      </w:r>
    </w:p>
    <w:p>
      <w:pPr>
        <w:pStyle w:val="4"/>
        <w:shd w:val="clear" w:color="auto" w:fill="FFFFFF"/>
        <w:autoSpaceDE w:val="0"/>
        <w:spacing w:before="0" w:beforeAutospacing="0" w:after="0" w:afterAutospacing="0" w:line="600" w:lineRule="exact"/>
        <w:ind w:firstLine="815"/>
        <w:rPr>
          <w:rFonts w:ascii="黑体" w:hAnsi="黑体" w:eastAsia="黑体"/>
          <w:color w:val="000000"/>
          <w:sz w:val="32"/>
          <w:szCs w:val="32"/>
        </w:rPr>
      </w:pPr>
      <w:r>
        <w:rPr>
          <w:rFonts w:hint="eastAsia" w:ascii="黑体" w:hAnsi="黑体" w:eastAsia="黑体"/>
          <w:color w:val="000000"/>
          <w:sz w:val="32"/>
          <w:szCs w:val="32"/>
        </w:rPr>
        <w:t>三、推进措施</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楷体" w:hAnsi="楷体" w:eastAsia="楷体"/>
          <w:b/>
          <w:bCs/>
          <w:color w:val="000000"/>
          <w:sz w:val="32"/>
          <w:szCs w:val="32"/>
        </w:rPr>
        <w:t>1.统一备案。</w:t>
      </w:r>
      <w:r>
        <w:rPr>
          <w:rFonts w:hint="eastAsia" w:ascii="仿宋" w:hAnsi="仿宋" w:eastAsia="仿宋"/>
          <w:color w:val="000000"/>
          <w:sz w:val="32"/>
          <w:szCs w:val="32"/>
        </w:rPr>
        <w:t>各区（县）民政部门应会同市场监管部门在2018年10月底前对现有社区老年食堂、社区助餐服务点进行摸底排查，符合附件1、附件2、附件3规定的，可备案为为老助餐企业（单位），并悬挂统一标识图案（见附件4）。社区老年食堂、社区助餐服务店不符合要求的，给予3个月提升改造期，期满后仍无法达到相关要求的，不予备案为为老助餐企业（单位），不得再悬挂标识图案，不得参加居家养老服务照料中心等级评定。对新成立的为老助餐企业（单位），要及时进行备案。各区（县）民政部门应在每月25日前将新备案的为老助餐企业（单位）报市民政局，市民政局定期向市市场监管局通报全市备案情况。每年7月底前，各区（县）民政部门应会同本级市场监管部门，对已经备案的为老助餐企业（单位）根据规范管理要求进行检查，符合条件的，可以继续悬挂相关标识；不符合条件的，责令提升改造，3个月内无法达到相关要求的，不再予以备案，不得再悬挂相关标识。</w:t>
      </w:r>
    </w:p>
    <w:p>
      <w:pPr>
        <w:pStyle w:val="4"/>
        <w:shd w:val="clear" w:color="auto" w:fill="FFFFFF"/>
        <w:autoSpaceDE w:val="0"/>
        <w:spacing w:before="0" w:beforeAutospacing="0" w:after="0" w:afterAutospacing="0" w:line="600" w:lineRule="exact"/>
        <w:ind w:firstLine="816"/>
        <w:rPr>
          <w:rFonts w:ascii="仿宋" w:hAnsi="仿宋" w:eastAsia="仿宋"/>
          <w:color w:val="000000"/>
          <w:sz w:val="32"/>
          <w:szCs w:val="32"/>
        </w:rPr>
      </w:pPr>
      <w:r>
        <w:rPr>
          <w:rFonts w:hint="eastAsia" w:ascii="楷体" w:hAnsi="楷体" w:eastAsia="楷体"/>
          <w:b/>
          <w:bCs/>
          <w:color w:val="000000"/>
          <w:sz w:val="32"/>
          <w:szCs w:val="32"/>
        </w:rPr>
        <w:t>2.规范管理。</w:t>
      </w:r>
      <w:r>
        <w:rPr>
          <w:rFonts w:hint="eastAsia" w:ascii="仿宋" w:hAnsi="仿宋" w:eastAsia="仿宋"/>
          <w:color w:val="000000"/>
          <w:sz w:val="32"/>
          <w:szCs w:val="32"/>
        </w:rPr>
        <w:t>社区老年食堂、社区助餐服务点应实行“六公示”，即将食品经营许可证、健康证、收费价格以及对老年人的优惠、食品安全管理制度、食品安全承诺书、举报电话上墙公示。社区老年食堂、社区助餐服务点应提供中餐服务，有条件的可提供早、晚餐服务，年度开放时间不少于</w:t>
      </w:r>
      <w:r>
        <w:rPr>
          <w:rFonts w:hint="eastAsia" w:ascii="仿宋" w:hAnsi="仿宋" w:eastAsia="仿宋"/>
          <w:b/>
          <w:color w:val="FF0000"/>
          <w:sz w:val="32"/>
          <w:szCs w:val="32"/>
        </w:rPr>
        <w:t>300</w:t>
      </w:r>
      <w:r>
        <w:rPr>
          <w:rFonts w:hint="eastAsia" w:ascii="仿宋" w:hAnsi="仿宋" w:eastAsia="仿宋"/>
          <w:color w:val="000000"/>
          <w:sz w:val="32"/>
          <w:szCs w:val="32"/>
        </w:rPr>
        <w:t>天，每天至少有10人次以上老人就餐，被服务老人或亲属满意度较高。对老年人以外群体开放的社区老年食堂、社区助餐服务点，应设置相对独立的老年人就餐区域。为老助餐企业（单位）要主动接入统一的老年食堂助餐信息管理系统，通过终端、刷卡等信息化手段对老年人就餐情况进行实时记录。不具备条件的农村为老助餐企业（单位），做到每餐登记，通过签字、记账等方式记录每日就餐人数。老年人就餐记录情况台帐作为资金扶持的重要依据。</w:t>
      </w:r>
    </w:p>
    <w:p>
      <w:pPr>
        <w:pStyle w:val="4"/>
        <w:shd w:val="clear" w:color="auto" w:fill="FFFFFF"/>
        <w:autoSpaceDE w:val="0"/>
        <w:spacing w:before="0" w:beforeAutospacing="0" w:after="0" w:afterAutospacing="0"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各区（县）民政部门应按统计要求每季度末统计汇总本辖区老年人享受助餐服务情况，并上报市民政局。</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楷体" w:hAnsi="楷体" w:eastAsia="楷体"/>
          <w:b/>
          <w:bCs/>
          <w:color w:val="000000"/>
          <w:sz w:val="32"/>
          <w:szCs w:val="32"/>
        </w:rPr>
        <w:t>3.资金补助。</w:t>
      </w:r>
      <w:r>
        <w:rPr>
          <w:rFonts w:hint="eastAsia" w:ascii="仿宋" w:hAnsi="仿宋" w:eastAsia="仿宋"/>
          <w:color w:val="000000"/>
          <w:sz w:val="32"/>
          <w:szCs w:val="32"/>
        </w:rPr>
        <w:t>市本级为老助餐的企业（单位）经民政、市场监管部门备案的每年给予以奖代补，补助标准为年助餐人数5000人次以下的补助1万元，年助餐人数5000-10000人次的补助3万元，年助餐人数10000人次以上的补助5万元，由市、区财政各承担50%。各县要结合实际，不低于市本级标准对为老助餐的企业（单位）给予补助。</w:t>
      </w:r>
    </w:p>
    <w:p>
      <w:pPr>
        <w:pStyle w:val="4"/>
        <w:shd w:val="clear" w:color="auto" w:fill="FFFFFF"/>
        <w:autoSpaceDE w:val="0"/>
        <w:spacing w:before="0" w:beforeAutospacing="0" w:after="0" w:afterAutospacing="0" w:line="600" w:lineRule="exact"/>
        <w:ind w:firstLine="796"/>
        <w:rPr>
          <w:rFonts w:ascii="仿宋" w:hAnsi="仿宋" w:eastAsia="仿宋"/>
          <w:color w:val="000000"/>
          <w:sz w:val="32"/>
          <w:szCs w:val="32"/>
        </w:rPr>
      </w:pPr>
      <w:r>
        <w:rPr>
          <w:rFonts w:hint="eastAsia" w:ascii="楷体" w:hAnsi="楷体" w:eastAsia="楷体"/>
          <w:b/>
          <w:bCs/>
          <w:color w:val="000000"/>
          <w:sz w:val="32"/>
          <w:szCs w:val="32"/>
        </w:rPr>
        <w:t>4.社会参与。</w:t>
      </w:r>
      <w:r>
        <w:rPr>
          <w:rFonts w:hint="eastAsia" w:ascii="仿宋" w:hAnsi="仿宋" w:eastAsia="仿宋"/>
          <w:color w:val="000000"/>
          <w:sz w:val="32"/>
          <w:szCs w:val="32"/>
        </w:rPr>
        <w:t>对符合对外经营条件的社区老年食堂，可向各区（县）市场监管部门申请改变主体业态，经许可后可向社会开放。鼓励社会及慈善力量参与社区老年食堂尤其是农村社区老年食堂的建设和运营，加强慈善资源和社区老年食堂项目对接，通过慈善力量兴办、慈善捐款、捐助设施设备、开展志愿服务等多种形式推进社区老年食堂尤其是农村社区老年食堂建设和运营，鼓励并支持在乡镇（街道）提供场地和设施的基础上，由社会力量运营社区老年食堂。</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仿宋" w:hAnsi="仿宋" w:eastAsia="仿宋"/>
          <w:color w:val="000000"/>
          <w:sz w:val="32"/>
          <w:szCs w:val="32"/>
        </w:rPr>
        <w:t>鼓励和支持有条件的集体用餐配送单位在各区域范围内向社区助餐服务点提供配餐服务,实现规模化、连锁化、品牌化运营。探索通过全市智慧养老服务平台搭建网上助餐平台。</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仿宋" w:hAnsi="仿宋" w:eastAsia="仿宋"/>
          <w:color w:val="000000"/>
          <w:sz w:val="32"/>
          <w:szCs w:val="32"/>
        </w:rPr>
        <w:t>餐饮服务不发达的农村偏远地区，鼓励由农村社区兴办社区老年食堂，对农村社区老年食堂无法覆盖的区域，可探索多元化就餐服务方式，如分散式助餐模式（即确定一家农户或社会组织、企业、团队，为周边有需求的老年人提供助餐服务）。</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楷体" w:hAnsi="楷体" w:eastAsia="楷体"/>
          <w:b/>
          <w:bCs/>
          <w:color w:val="000000"/>
          <w:sz w:val="32"/>
          <w:szCs w:val="32"/>
        </w:rPr>
        <w:t>5.落实责任。</w:t>
      </w:r>
      <w:r>
        <w:rPr>
          <w:rFonts w:hint="eastAsia" w:ascii="仿宋" w:hAnsi="仿宋" w:eastAsia="仿宋"/>
          <w:color w:val="000000"/>
          <w:sz w:val="32"/>
          <w:szCs w:val="32"/>
        </w:rPr>
        <w:t>市民政局将老年人助餐服务体系建设纳入全市养老服务体系建设考核目标。各地要对社区内行动不便的高龄、孤寡、独居、空巢老人进行全面摸排，积极联系为老助餐企业（单位）为其提供配送餐，帮助其解决好“吃饭难”问题。各区（县）民政部门应会同有关部门有效提升老年人助餐服务水平，更好地为老年人服务。各区（县）市场监管部门要加强为老助餐企业（单位）食品安全监管，提升为老助餐企业（单位）食品安全管理能力，减少和防范食品安全风险和事故。</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仿宋" w:hAnsi="仿宋" w:eastAsia="仿宋"/>
          <w:color w:val="000000"/>
          <w:sz w:val="32"/>
          <w:szCs w:val="32"/>
        </w:rPr>
        <w:t>本意见</w:t>
      </w:r>
      <w:r>
        <w:rPr>
          <w:rFonts w:hint="eastAsia" w:ascii="仿宋" w:hAnsi="仿宋" w:eastAsia="仿宋"/>
          <w:color w:val="FF0000"/>
          <w:sz w:val="32"/>
          <w:szCs w:val="32"/>
        </w:rPr>
        <w:t>自2018年6月1日</w:t>
      </w:r>
      <w:r>
        <w:rPr>
          <w:rFonts w:hint="eastAsia" w:ascii="仿宋" w:hAnsi="仿宋" w:eastAsia="仿宋"/>
          <w:color w:val="000000"/>
          <w:sz w:val="32"/>
          <w:szCs w:val="32"/>
        </w:rPr>
        <w:t>起施行。</w:t>
      </w:r>
    </w:p>
    <w:p>
      <w:pPr>
        <w:pStyle w:val="4"/>
        <w:shd w:val="clear" w:color="auto" w:fill="FFFFFF"/>
        <w:autoSpaceDE w:val="0"/>
        <w:spacing w:before="0" w:beforeAutospacing="0" w:after="0" w:afterAutospacing="0" w:line="600" w:lineRule="exact"/>
        <w:ind w:left="720"/>
        <w:rPr>
          <w:rFonts w:ascii="仿宋" w:hAnsi="仿宋" w:eastAsia="仿宋"/>
          <w:color w:val="000000"/>
          <w:sz w:val="32"/>
          <w:szCs w:val="32"/>
        </w:rPr>
      </w:pPr>
      <w:r>
        <w:rPr>
          <w:rFonts w:hint="eastAsia" w:ascii="仿宋" w:hAnsi="仿宋" w:eastAsia="仿宋"/>
          <w:color w:val="000000"/>
          <w:sz w:val="32"/>
          <w:szCs w:val="32"/>
        </w:rPr>
        <w:t>附件：</w:t>
      </w:r>
    </w:p>
    <w:p>
      <w:pPr>
        <w:pStyle w:val="4"/>
        <w:shd w:val="clear" w:color="auto" w:fill="FFFFFF"/>
        <w:autoSpaceDE w:val="0"/>
        <w:spacing w:before="0" w:beforeAutospacing="0" w:after="0" w:afterAutospacing="0" w:line="600" w:lineRule="exact"/>
        <w:ind w:left="720"/>
        <w:rPr>
          <w:rFonts w:ascii="仿宋" w:hAnsi="仿宋" w:eastAsia="仿宋"/>
          <w:color w:val="000000"/>
          <w:sz w:val="32"/>
          <w:szCs w:val="32"/>
        </w:rPr>
      </w:pPr>
      <w:r>
        <w:rPr>
          <w:rFonts w:hint="eastAsia" w:ascii="仿宋" w:hAnsi="仿宋" w:eastAsia="仿宋"/>
          <w:color w:val="000000"/>
          <w:sz w:val="32"/>
          <w:szCs w:val="32"/>
        </w:rPr>
        <w:t>1.2018年城乡社区为老助餐服务覆盖任务分配表</w:t>
      </w:r>
    </w:p>
    <w:p>
      <w:pPr>
        <w:pStyle w:val="4"/>
        <w:shd w:val="clear" w:color="auto" w:fill="FFFFFF"/>
        <w:autoSpaceDE w:val="0"/>
        <w:spacing w:before="0" w:beforeAutospacing="0" w:after="0" w:afterAutospacing="0" w:line="600" w:lineRule="exact"/>
        <w:ind w:left="720"/>
        <w:rPr>
          <w:rFonts w:ascii="仿宋" w:hAnsi="仿宋" w:eastAsia="仿宋"/>
          <w:color w:val="000000"/>
          <w:sz w:val="32"/>
          <w:szCs w:val="32"/>
        </w:rPr>
      </w:pPr>
      <w:r>
        <w:rPr>
          <w:rFonts w:hint="eastAsia" w:ascii="仿宋" w:hAnsi="仿宋" w:eastAsia="仿宋"/>
          <w:color w:val="000000"/>
          <w:sz w:val="32"/>
          <w:szCs w:val="32"/>
        </w:rPr>
        <w:t>2.湖州社区老年食堂食品安全和管理服务规范（试行）</w:t>
      </w:r>
      <w:r>
        <w:rPr>
          <w:rFonts w:hint="eastAsia" w:eastAsia="仿宋"/>
          <w:color w:val="000000"/>
          <w:sz w:val="32"/>
          <w:szCs w:val="32"/>
        </w:rPr>
        <w:t>    </w:t>
      </w:r>
    </w:p>
    <w:p>
      <w:pPr>
        <w:pStyle w:val="4"/>
        <w:shd w:val="clear" w:color="auto" w:fill="FFFFFF"/>
        <w:autoSpaceDE w:val="0"/>
        <w:spacing w:before="0" w:beforeAutospacing="0" w:after="0" w:afterAutospacing="0" w:line="600" w:lineRule="exact"/>
        <w:ind w:left="720"/>
        <w:rPr>
          <w:rFonts w:ascii="仿宋" w:hAnsi="仿宋" w:eastAsia="仿宋"/>
          <w:color w:val="000000"/>
          <w:sz w:val="32"/>
          <w:szCs w:val="32"/>
        </w:rPr>
      </w:pPr>
      <w:r>
        <w:rPr>
          <w:rFonts w:hint="eastAsia" w:ascii="仿宋" w:hAnsi="仿宋" w:eastAsia="仿宋"/>
          <w:color w:val="000000"/>
          <w:sz w:val="32"/>
          <w:szCs w:val="32"/>
        </w:rPr>
        <w:t>3.湖州社区助餐服务点食品安全和管理服务规范(试行）</w:t>
      </w:r>
      <w:r>
        <w:rPr>
          <w:rFonts w:hint="eastAsia" w:eastAsia="仿宋"/>
          <w:color w:val="000000"/>
          <w:sz w:val="32"/>
          <w:szCs w:val="32"/>
        </w:rPr>
        <w:t>     </w:t>
      </w:r>
    </w:p>
    <w:p>
      <w:pPr>
        <w:pStyle w:val="4"/>
        <w:shd w:val="clear" w:color="auto" w:fill="FFFFFF"/>
        <w:autoSpaceDE w:val="0"/>
        <w:spacing w:before="0" w:beforeAutospacing="0" w:after="0" w:afterAutospacing="0" w:line="600" w:lineRule="exact"/>
        <w:ind w:left="720"/>
        <w:rPr>
          <w:rFonts w:ascii="仿宋" w:hAnsi="仿宋" w:eastAsia="仿宋"/>
          <w:color w:val="000000"/>
          <w:sz w:val="32"/>
          <w:szCs w:val="32"/>
        </w:rPr>
      </w:pPr>
      <w:r>
        <w:rPr>
          <w:rFonts w:hint="eastAsia" w:ascii="仿宋" w:hAnsi="仿宋" w:eastAsia="仿宋"/>
          <w:color w:val="000000"/>
          <w:sz w:val="32"/>
          <w:szCs w:val="32"/>
        </w:rPr>
        <w:t>4.湖州为老服务送餐上门社会餐饮企业食品安全和管理服务规范（试行）</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仿宋" w:hAnsi="仿宋" w:eastAsia="仿宋"/>
          <w:color w:val="000000"/>
          <w:sz w:val="32"/>
          <w:szCs w:val="32"/>
        </w:rPr>
        <w:t>5.湖州为老助餐企业（单位）标识</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仿宋" w:hAnsi="仿宋" w:eastAsia="仿宋"/>
          <w:color w:val="000000"/>
          <w:sz w:val="32"/>
          <w:szCs w:val="32"/>
        </w:rPr>
        <w:t>6.湖州为老助餐企业（单位）备案表</w:t>
      </w:r>
    </w:p>
    <w:p>
      <w:pPr>
        <w:pStyle w:val="4"/>
        <w:shd w:val="clear" w:color="auto" w:fill="FFFFFF"/>
        <w:autoSpaceDE w:val="0"/>
        <w:spacing w:before="0" w:beforeAutospacing="0" w:after="0" w:afterAutospacing="0" w:line="600" w:lineRule="exact"/>
        <w:ind w:firstLine="815"/>
        <w:rPr>
          <w:rFonts w:ascii="仿宋" w:hAnsi="仿宋" w:eastAsia="仿宋"/>
          <w:color w:val="000000"/>
          <w:sz w:val="32"/>
          <w:szCs w:val="32"/>
        </w:rPr>
      </w:pPr>
      <w:r>
        <w:rPr>
          <w:rFonts w:hint="eastAsia" w:ascii="仿宋" w:hAnsi="仿宋" w:eastAsia="仿宋"/>
          <w:color w:val="000000"/>
          <w:sz w:val="32"/>
          <w:szCs w:val="32"/>
        </w:rPr>
        <w:t>7.就餐人次台账记录表</w:t>
      </w:r>
    </w:p>
    <w:p>
      <w:pPr>
        <w:pStyle w:val="4"/>
        <w:shd w:val="clear" w:color="auto" w:fill="FFFFFF"/>
        <w:autoSpaceDE w:val="0"/>
        <w:spacing w:before="0" w:beforeAutospacing="0" w:after="0" w:afterAutospacing="0" w:line="600" w:lineRule="exact"/>
        <w:rPr>
          <w:rFonts w:eastAsia="仿宋"/>
          <w:color w:val="000000"/>
          <w:sz w:val="32"/>
          <w:szCs w:val="32"/>
        </w:rPr>
      </w:pPr>
      <w:r>
        <w:rPr>
          <w:rFonts w:hint="eastAsia" w:eastAsia="仿宋"/>
          <w:color w:val="000000"/>
          <w:sz w:val="32"/>
          <w:szCs w:val="32"/>
        </w:rPr>
        <w:t>   </w:t>
      </w:r>
    </w:p>
    <w:p>
      <w:pPr>
        <w:pStyle w:val="4"/>
        <w:shd w:val="clear" w:color="auto" w:fill="FFFFFF"/>
        <w:autoSpaceDE w:val="0"/>
        <w:spacing w:before="0" w:beforeAutospacing="0" w:after="0" w:afterAutospacing="0" w:line="600" w:lineRule="exact"/>
        <w:rPr>
          <w:rFonts w:eastAsia="仿宋"/>
          <w:color w:val="000000"/>
          <w:sz w:val="32"/>
          <w:szCs w:val="32"/>
        </w:rPr>
      </w:pPr>
    </w:p>
    <w:p>
      <w:pPr>
        <w:pStyle w:val="4"/>
        <w:shd w:val="clear" w:color="auto" w:fill="FFFFFF"/>
        <w:autoSpaceDE w:val="0"/>
        <w:spacing w:before="0" w:beforeAutospacing="0" w:after="0" w:afterAutospacing="0" w:line="600" w:lineRule="exact"/>
        <w:rPr>
          <w:rFonts w:ascii="仿宋" w:hAnsi="仿宋" w:eastAsia="仿宋"/>
          <w:color w:val="000000"/>
          <w:sz w:val="32"/>
          <w:szCs w:val="32"/>
        </w:rPr>
      </w:pPr>
    </w:p>
    <w:p>
      <w:pPr>
        <w:pStyle w:val="4"/>
        <w:shd w:val="clear" w:color="auto" w:fill="FFFFFF"/>
        <w:autoSpaceDE w:val="0"/>
        <w:spacing w:before="0" w:beforeAutospacing="0" w:after="0" w:afterAutospacing="0" w:line="600" w:lineRule="exact"/>
        <w:ind w:firstLine="398"/>
        <w:rPr>
          <w:rFonts w:ascii="仿宋" w:hAnsi="仿宋" w:eastAsia="仿宋"/>
          <w:color w:val="000000"/>
          <w:sz w:val="32"/>
          <w:szCs w:val="32"/>
        </w:rPr>
      </w:pPr>
      <w:r>
        <w:rPr>
          <w:rFonts w:hint="eastAsia" w:eastAsia="仿宋"/>
          <w:color w:val="000000"/>
          <w:sz w:val="32"/>
          <w:szCs w:val="32"/>
        </w:rPr>
        <w:t xml:space="preserve">   </w:t>
      </w:r>
      <w:r>
        <w:rPr>
          <w:rFonts w:hint="eastAsia" w:ascii="仿宋" w:hAnsi="仿宋" w:eastAsia="仿宋"/>
          <w:color w:val="000000"/>
          <w:sz w:val="32"/>
          <w:szCs w:val="32"/>
        </w:rPr>
        <w:t>湖州市民政局</w:t>
      </w:r>
      <w:r>
        <w:rPr>
          <w:rFonts w:hint="eastAsia" w:eastAsia="仿宋"/>
          <w:color w:val="000000"/>
          <w:sz w:val="32"/>
          <w:szCs w:val="32"/>
        </w:rPr>
        <w:t> 湖州市财政局 湖州</w:t>
      </w:r>
      <w:r>
        <w:rPr>
          <w:rFonts w:hint="eastAsia" w:ascii="仿宋" w:hAnsi="仿宋" w:eastAsia="仿宋"/>
          <w:color w:val="000000"/>
          <w:sz w:val="32"/>
          <w:szCs w:val="32"/>
        </w:rPr>
        <w:t>市市场监督管理局</w:t>
      </w:r>
    </w:p>
    <w:p>
      <w:pPr>
        <w:pStyle w:val="4"/>
        <w:shd w:val="clear" w:color="auto" w:fill="FFFFFF"/>
        <w:autoSpaceDE w:val="0"/>
        <w:spacing w:before="0" w:beforeAutospacing="0" w:after="0" w:afterAutospacing="0" w:line="600" w:lineRule="exact"/>
        <w:ind w:firstLine="398"/>
        <w:rPr>
          <w:rFonts w:ascii="仿宋" w:hAnsi="仿宋" w:eastAsia="仿宋"/>
          <w:color w:val="000000"/>
          <w:sz w:val="32"/>
          <w:szCs w:val="32"/>
        </w:rPr>
      </w:pPr>
    </w:p>
    <w:p>
      <w:pPr>
        <w:pStyle w:val="4"/>
        <w:shd w:val="clear" w:color="auto" w:fill="FFFFFF"/>
        <w:autoSpaceDE w:val="0"/>
        <w:spacing w:before="0" w:beforeAutospacing="0" w:after="0" w:afterAutospacing="0" w:line="600" w:lineRule="exact"/>
        <w:ind w:firstLine="398"/>
        <w:rPr>
          <w:rFonts w:ascii="仿宋" w:hAnsi="仿宋" w:eastAsia="仿宋"/>
          <w:color w:val="FF0000"/>
          <w:sz w:val="32"/>
          <w:szCs w:val="32"/>
        </w:rPr>
      </w:pPr>
      <w:r>
        <w:rPr>
          <w:rFonts w:hint="eastAsia" w:eastAsia="仿宋"/>
          <w:color w:val="000000"/>
          <w:sz w:val="32"/>
          <w:szCs w:val="32"/>
        </w:rPr>
        <w:t> </w:t>
      </w:r>
      <w:r>
        <w:rPr>
          <w:rFonts w:hint="eastAsia" w:eastAsia="仿宋"/>
          <w:color w:val="FF0000"/>
          <w:sz w:val="32"/>
          <w:szCs w:val="32"/>
        </w:rPr>
        <w:t>         </w:t>
      </w:r>
      <w:r>
        <w:rPr>
          <w:rFonts w:hint="eastAsia" w:ascii="仿宋" w:hAnsi="仿宋" w:eastAsia="仿宋"/>
          <w:color w:val="FF0000"/>
          <w:sz w:val="32"/>
          <w:szCs w:val="32"/>
        </w:rPr>
        <w:t>2018年 月 日</w:t>
      </w:r>
    </w:p>
    <w:p>
      <w:pPr>
        <w:pStyle w:val="4"/>
        <w:shd w:val="clear" w:color="auto" w:fill="FFFFFF"/>
        <w:autoSpaceDE w:val="0"/>
        <w:spacing w:before="0" w:beforeAutospacing="0" w:after="0" w:afterAutospacing="0" w:line="560" w:lineRule="exact"/>
        <w:ind w:firstLine="398"/>
        <w:rPr>
          <w:color w:val="000000"/>
          <w:sz w:val="40"/>
          <w:szCs w:val="40"/>
        </w:rPr>
      </w:pPr>
    </w:p>
    <w:p>
      <w:pPr>
        <w:pStyle w:val="4"/>
        <w:shd w:val="clear" w:color="auto" w:fill="FFFFFF"/>
        <w:autoSpaceDE w:val="0"/>
        <w:spacing w:before="0" w:beforeAutospacing="0" w:after="0" w:afterAutospacing="0" w:line="560" w:lineRule="exact"/>
        <w:ind w:firstLine="398"/>
        <w:rPr>
          <w:color w:val="000000"/>
          <w:sz w:val="27"/>
          <w:szCs w:val="27"/>
        </w:rPr>
      </w:pPr>
      <w:r>
        <w:rPr>
          <w:rFonts w:hint="eastAsia"/>
          <w:color w:val="000000"/>
          <w:sz w:val="40"/>
          <w:szCs w:val="40"/>
        </w:rPr>
        <w:t> </w:t>
      </w:r>
    </w:p>
    <w:p>
      <w:pPr>
        <w:pStyle w:val="4"/>
        <w:shd w:val="clear" w:color="auto" w:fill="FFFFFF"/>
        <w:autoSpaceDE w:val="0"/>
        <w:spacing w:before="0" w:beforeAutospacing="0" w:after="0" w:afterAutospacing="0" w:line="560" w:lineRule="exact"/>
        <w:ind w:firstLine="398"/>
        <w:rPr>
          <w:color w:val="000000"/>
          <w:sz w:val="40"/>
          <w:szCs w:val="40"/>
        </w:rPr>
      </w:pPr>
      <w:r>
        <w:rPr>
          <w:rFonts w:hint="eastAsia"/>
          <w:color w:val="000000"/>
          <w:sz w:val="40"/>
          <w:szCs w:val="40"/>
        </w:rPr>
        <w:t> </w:t>
      </w:r>
    </w:p>
    <w:p>
      <w:pPr>
        <w:pStyle w:val="4"/>
        <w:shd w:val="clear" w:color="auto" w:fill="FFFFFF"/>
        <w:autoSpaceDE w:val="0"/>
        <w:spacing w:before="0" w:beforeAutospacing="0" w:after="0" w:afterAutospacing="0" w:line="560" w:lineRule="exact"/>
        <w:ind w:firstLine="398"/>
        <w:rPr>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rFonts w:hint="eastAsia"/>
          <w:color w:val="000000"/>
          <w:sz w:val="40"/>
          <w:szCs w:val="40"/>
        </w:rPr>
      </w:pPr>
    </w:p>
    <w:p>
      <w:pPr>
        <w:pStyle w:val="4"/>
        <w:shd w:val="clear" w:color="auto" w:fill="FFFFFF"/>
        <w:autoSpaceDE w:val="0"/>
        <w:spacing w:before="0" w:beforeAutospacing="0" w:after="0" w:afterAutospacing="0" w:line="560" w:lineRule="exact"/>
        <w:ind w:firstLine="398"/>
        <w:rPr>
          <w:color w:val="000000"/>
          <w:sz w:val="40"/>
          <w:szCs w:val="40"/>
        </w:rPr>
      </w:pPr>
    </w:p>
    <w:p>
      <w:pPr>
        <w:pStyle w:val="4"/>
        <w:shd w:val="clear" w:color="auto" w:fill="FFFFFF"/>
        <w:autoSpaceDE w:val="0"/>
        <w:spacing w:before="0" w:beforeAutospacing="0" w:after="0" w:afterAutospacing="0" w:line="560" w:lineRule="exact"/>
        <w:ind w:firstLine="398"/>
        <w:rPr>
          <w:color w:val="000000"/>
          <w:sz w:val="40"/>
          <w:szCs w:val="40"/>
        </w:rPr>
      </w:pPr>
    </w:p>
    <w:p>
      <w:pPr>
        <w:pStyle w:val="4"/>
        <w:shd w:val="clear" w:color="auto" w:fill="FFFFFF"/>
        <w:autoSpaceDE w:val="0"/>
        <w:spacing w:before="0" w:beforeAutospacing="0" w:after="0" w:afterAutospacing="0" w:line="560" w:lineRule="exact"/>
        <w:ind w:firstLine="398"/>
        <w:rPr>
          <w:color w:val="000000"/>
          <w:sz w:val="40"/>
          <w:szCs w:val="40"/>
        </w:rPr>
      </w:pPr>
    </w:p>
    <w:p>
      <w:pPr>
        <w:pStyle w:val="4"/>
        <w:shd w:val="clear" w:color="auto" w:fill="FFFFFF"/>
        <w:autoSpaceDE w:val="0"/>
        <w:spacing w:before="0" w:beforeAutospacing="0" w:after="0" w:afterAutospacing="0" w:line="560" w:lineRule="exact"/>
        <w:rPr>
          <w:color w:val="000000"/>
          <w:sz w:val="44"/>
          <w:szCs w:val="44"/>
        </w:rPr>
      </w:pPr>
      <w:r>
        <w:rPr>
          <w:rFonts w:hint="eastAsia"/>
          <w:color w:val="000000"/>
          <w:sz w:val="32"/>
          <w:szCs w:val="32"/>
        </w:rPr>
        <w:t>附件1</w:t>
      </w:r>
      <w:r>
        <w:rPr>
          <w:rFonts w:hint="eastAsia"/>
          <w:color w:val="000000"/>
          <w:sz w:val="44"/>
          <w:szCs w:val="44"/>
        </w:rPr>
        <w:t xml:space="preserve">    </w:t>
      </w:r>
    </w:p>
    <w:p>
      <w:pPr>
        <w:pStyle w:val="4"/>
        <w:shd w:val="clear" w:color="auto" w:fill="FFFFFF"/>
        <w:autoSpaceDE w:val="0"/>
        <w:spacing w:before="0" w:beforeAutospacing="0" w:after="0" w:afterAutospacing="0" w:line="560" w:lineRule="exact"/>
        <w:ind w:firstLine="2640" w:firstLineChars="600"/>
        <w:rPr>
          <w:color w:val="000000"/>
          <w:sz w:val="44"/>
          <w:szCs w:val="44"/>
        </w:rPr>
      </w:pPr>
    </w:p>
    <w:p>
      <w:pPr>
        <w:pStyle w:val="4"/>
        <w:shd w:val="clear" w:color="auto" w:fill="FFFFFF"/>
        <w:autoSpaceDE w:val="0"/>
        <w:spacing w:before="0" w:beforeAutospacing="0" w:after="0" w:afterAutospacing="0" w:line="560" w:lineRule="exact"/>
        <w:ind w:firstLine="2200" w:firstLineChars="500"/>
        <w:rPr>
          <w:color w:val="000000"/>
          <w:sz w:val="44"/>
          <w:szCs w:val="44"/>
        </w:rPr>
      </w:pPr>
      <w:r>
        <w:rPr>
          <w:rFonts w:hint="eastAsia"/>
          <w:color w:val="000000"/>
          <w:sz w:val="44"/>
          <w:szCs w:val="44"/>
        </w:rPr>
        <w:t>2018年城乡社区为老助餐服务</w:t>
      </w:r>
    </w:p>
    <w:p>
      <w:pPr>
        <w:pStyle w:val="4"/>
        <w:shd w:val="clear" w:color="auto" w:fill="FFFFFF"/>
        <w:autoSpaceDE w:val="0"/>
        <w:spacing w:before="0" w:beforeAutospacing="0" w:after="0" w:afterAutospacing="0" w:line="560" w:lineRule="exact"/>
        <w:jc w:val="center"/>
        <w:rPr>
          <w:b/>
          <w:bCs/>
          <w:sz w:val="44"/>
          <w:szCs w:val="44"/>
        </w:rPr>
      </w:pPr>
      <w:r>
        <w:rPr>
          <w:rFonts w:hint="eastAsia"/>
          <w:color w:val="000000"/>
          <w:sz w:val="44"/>
          <w:szCs w:val="44"/>
        </w:rPr>
        <w:t>覆盖任务分配表</w:t>
      </w:r>
    </w:p>
    <w:p>
      <w:pPr>
        <w:rPr>
          <w:b/>
          <w:bCs/>
          <w:kern w:val="0"/>
          <w:sz w:val="44"/>
          <w:szCs w:val="44"/>
        </w:rPr>
      </w:pPr>
    </w:p>
    <w:p>
      <w:pPr>
        <w:jc w:val="center"/>
        <w:rPr>
          <w:b/>
          <w:bCs/>
          <w:kern w:val="0"/>
          <w:sz w:val="44"/>
          <w:szCs w:val="44"/>
        </w:rPr>
      </w:pPr>
      <w:r>
        <w:rPr>
          <w:rFonts w:hint="eastAsia" w:ascii="楷体_GB2312" w:eastAsia="楷体_GB2312"/>
          <w:sz w:val="28"/>
          <w:szCs w:val="28"/>
        </w:rPr>
        <w:t xml:space="preserve">                                        单位：个</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5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黑体"/>
                <w:sz w:val="28"/>
                <w:szCs w:val="28"/>
              </w:rPr>
            </w:pPr>
            <w:r>
              <w:rPr>
                <w:rFonts w:eastAsia="黑体"/>
                <w:sz w:val="28"/>
                <w:szCs w:val="28"/>
              </w:rPr>
              <w:t>地  区</w:t>
            </w:r>
          </w:p>
        </w:tc>
        <w:tc>
          <w:tcPr>
            <w:tcW w:w="5556" w:type="dxa"/>
            <w:shd w:val="clear" w:color="auto" w:fill="auto"/>
            <w:vAlign w:val="center"/>
          </w:tcPr>
          <w:p>
            <w:pPr>
              <w:adjustRightInd w:val="0"/>
              <w:snapToGrid w:val="0"/>
              <w:jc w:val="center"/>
              <w:rPr>
                <w:rFonts w:eastAsia="黑体"/>
                <w:sz w:val="28"/>
                <w:szCs w:val="28"/>
              </w:rPr>
            </w:pPr>
            <w:r>
              <w:rPr>
                <w:rFonts w:hint="eastAsia" w:eastAsia="黑体"/>
                <w:sz w:val="28"/>
                <w:szCs w:val="28"/>
              </w:rPr>
              <w:t>实现</w:t>
            </w:r>
            <w:bookmarkStart w:id="0" w:name="OLE_LINK3"/>
            <w:bookmarkStart w:id="1" w:name="OLE_LINK4"/>
            <w:r>
              <w:rPr>
                <w:rFonts w:hint="eastAsia" w:eastAsia="黑体"/>
                <w:sz w:val="28"/>
                <w:szCs w:val="28"/>
              </w:rPr>
              <w:t>助餐服务点</w:t>
            </w:r>
            <w:bookmarkEnd w:id="0"/>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sz w:val="28"/>
                <w:szCs w:val="28"/>
              </w:rPr>
            </w:pPr>
            <w:r>
              <w:rPr>
                <w:rFonts w:hint="eastAsia" w:eastAsia="仿宋_GB2312"/>
                <w:sz w:val="28"/>
                <w:szCs w:val="28"/>
              </w:rPr>
              <w:t>吴兴区</w:t>
            </w:r>
          </w:p>
        </w:tc>
        <w:tc>
          <w:tcPr>
            <w:tcW w:w="5556" w:type="dxa"/>
            <w:shd w:val="clear" w:color="auto" w:fill="auto"/>
            <w:vAlign w:val="center"/>
          </w:tcPr>
          <w:p>
            <w:pPr>
              <w:adjustRightInd w:val="0"/>
              <w:snapToGrid w:val="0"/>
              <w:jc w:val="center"/>
              <w:rPr>
                <w:rFonts w:eastAsia="仿宋_GB2312"/>
                <w:sz w:val="28"/>
                <w:szCs w:val="28"/>
              </w:rPr>
            </w:pPr>
            <w:r>
              <w:rPr>
                <w:rFonts w:hint="eastAsia" w:eastAsia="仿宋_GB2312"/>
                <w:sz w:val="28"/>
                <w:szCs w:val="28"/>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sz w:val="28"/>
                <w:szCs w:val="28"/>
              </w:rPr>
            </w:pPr>
            <w:r>
              <w:rPr>
                <w:rFonts w:hint="eastAsia" w:eastAsia="仿宋_GB2312"/>
                <w:sz w:val="28"/>
                <w:szCs w:val="28"/>
              </w:rPr>
              <w:t>南浔区</w:t>
            </w:r>
          </w:p>
        </w:tc>
        <w:tc>
          <w:tcPr>
            <w:tcW w:w="5556" w:type="dxa"/>
            <w:shd w:val="clear" w:color="auto" w:fill="auto"/>
            <w:vAlign w:val="center"/>
          </w:tcPr>
          <w:p>
            <w:pPr>
              <w:adjustRightInd w:val="0"/>
              <w:snapToGrid w:val="0"/>
              <w:jc w:val="center"/>
              <w:rPr>
                <w:rFonts w:eastAsia="仿宋_GB2312"/>
                <w:sz w:val="28"/>
                <w:szCs w:val="28"/>
              </w:rPr>
            </w:pPr>
            <w:r>
              <w:rPr>
                <w:rFonts w:hint="eastAsia" w:eastAsia="仿宋_GB2312"/>
                <w:sz w:val="28"/>
                <w:szCs w:val="28"/>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sz w:val="28"/>
                <w:szCs w:val="28"/>
              </w:rPr>
            </w:pPr>
            <w:r>
              <w:rPr>
                <w:rFonts w:hint="eastAsia" w:eastAsia="仿宋_GB2312"/>
                <w:sz w:val="28"/>
                <w:szCs w:val="28"/>
              </w:rPr>
              <w:t>开发区</w:t>
            </w:r>
          </w:p>
        </w:tc>
        <w:tc>
          <w:tcPr>
            <w:tcW w:w="5556" w:type="dxa"/>
            <w:shd w:val="clear" w:color="auto" w:fill="auto"/>
            <w:vAlign w:val="center"/>
          </w:tcPr>
          <w:p>
            <w:pPr>
              <w:adjustRightInd w:val="0"/>
              <w:snapToGrid w:val="0"/>
              <w:jc w:val="center"/>
              <w:rPr>
                <w:rFonts w:eastAsia="仿宋_GB2312"/>
                <w:sz w:val="28"/>
                <w:szCs w:val="28"/>
              </w:rPr>
            </w:pPr>
            <w:r>
              <w:rPr>
                <w:rFonts w:hint="eastAsia" w:eastAsia="仿宋_GB2312"/>
                <w:sz w:val="28"/>
                <w:szCs w:val="2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sz w:val="28"/>
                <w:szCs w:val="28"/>
              </w:rPr>
            </w:pPr>
            <w:r>
              <w:rPr>
                <w:rFonts w:hint="eastAsia" w:eastAsia="仿宋_GB2312"/>
                <w:sz w:val="28"/>
                <w:szCs w:val="28"/>
              </w:rPr>
              <w:t>度假区</w:t>
            </w:r>
          </w:p>
        </w:tc>
        <w:tc>
          <w:tcPr>
            <w:tcW w:w="5556" w:type="dxa"/>
            <w:shd w:val="clear" w:color="auto" w:fill="auto"/>
            <w:vAlign w:val="center"/>
          </w:tcPr>
          <w:p>
            <w:pPr>
              <w:adjustRightInd w:val="0"/>
              <w:snapToGrid w:val="0"/>
              <w:jc w:val="center"/>
              <w:rPr>
                <w:rFonts w:eastAsia="仿宋_GB2312"/>
                <w:sz w:val="28"/>
                <w:szCs w:val="28"/>
              </w:rPr>
            </w:pPr>
            <w:r>
              <w:rPr>
                <w:rFonts w:hint="eastAsia" w:eastAsia="仿宋_GB2312"/>
                <w:sz w:val="28"/>
                <w:szCs w:val="2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sz w:val="28"/>
                <w:szCs w:val="28"/>
              </w:rPr>
            </w:pPr>
            <w:r>
              <w:rPr>
                <w:rFonts w:hint="eastAsia" w:eastAsia="仿宋_GB2312"/>
                <w:sz w:val="28"/>
                <w:szCs w:val="28"/>
              </w:rPr>
              <w:t>德清县</w:t>
            </w:r>
          </w:p>
        </w:tc>
        <w:tc>
          <w:tcPr>
            <w:tcW w:w="5556" w:type="dxa"/>
            <w:shd w:val="clear" w:color="auto" w:fill="auto"/>
            <w:vAlign w:val="center"/>
          </w:tcPr>
          <w:p>
            <w:pPr>
              <w:adjustRightInd w:val="0"/>
              <w:snapToGrid w:val="0"/>
              <w:jc w:val="center"/>
              <w:rPr>
                <w:rFonts w:eastAsia="仿宋_GB2312"/>
                <w:sz w:val="28"/>
                <w:szCs w:val="28"/>
              </w:rPr>
            </w:pPr>
            <w:r>
              <w:rPr>
                <w:rFonts w:hint="eastAsia" w:eastAsia="仿宋_GB2312"/>
                <w:sz w:val="28"/>
                <w:szCs w:val="28"/>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sz w:val="28"/>
                <w:szCs w:val="28"/>
              </w:rPr>
            </w:pPr>
            <w:r>
              <w:rPr>
                <w:rFonts w:hint="eastAsia" w:eastAsia="仿宋_GB2312"/>
                <w:sz w:val="28"/>
                <w:szCs w:val="28"/>
              </w:rPr>
              <w:t>长兴县</w:t>
            </w:r>
          </w:p>
        </w:tc>
        <w:tc>
          <w:tcPr>
            <w:tcW w:w="5556" w:type="dxa"/>
            <w:shd w:val="clear" w:color="auto" w:fill="auto"/>
            <w:vAlign w:val="center"/>
          </w:tcPr>
          <w:p>
            <w:pPr>
              <w:adjustRightInd w:val="0"/>
              <w:snapToGrid w:val="0"/>
              <w:jc w:val="center"/>
              <w:rPr>
                <w:rFonts w:eastAsia="仿宋_GB2312"/>
                <w:sz w:val="28"/>
                <w:szCs w:val="28"/>
              </w:rPr>
            </w:pPr>
            <w:r>
              <w:rPr>
                <w:rFonts w:hint="eastAsia" w:eastAsia="仿宋_GB2312"/>
                <w:sz w:val="28"/>
                <w:szCs w:val="28"/>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sz w:val="28"/>
                <w:szCs w:val="28"/>
              </w:rPr>
            </w:pPr>
            <w:r>
              <w:rPr>
                <w:rFonts w:hint="eastAsia" w:eastAsia="仿宋_GB2312"/>
                <w:sz w:val="28"/>
                <w:szCs w:val="28"/>
              </w:rPr>
              <w:t>安吉县</w:t>
            </w:r>
          </w:p>
        </w:tc>
        <w:tc>
          <w:tcPr>
            <w:tcW w:w="5556" w:type="dxa"/>
            <w:shd w:val="clear" w:color="auto" w:fill="auto"/>
            <w:vAlign w:val="center"/>
          </w:tcPr>
          <w:p>
            <w:pPr>
              <w:adjustRightInd w:val="0"/>
              <w:snapToGrid w:val="0"/>
              <w:jc w:val="center"/>
              <w:rPr>
                <w:rFonts w:eastAsia="仿宋_GB2312"/>
                <w:sz w:val="28"/>
                <w:szCs w:val="28"/>
              </w:rPr>
            </w:pPr>
            <w:r>
              <w:rPr>
                <w:rFonts w:hint="eastAsia" w:eastAsia="仿宋_GB2312"/>
                <w:sz w:val="28"/>
                <w:szCs w:val="28"/>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289" w:type="dxa"/>
            <w:vAlign w:val="center"/>
          </w:tcPr>
          <w:p>
            <w:pPr>
              <w:adjustRightInd w:val="0"/>
              <w:snapToGrid w:val="0"/>
              <w:jc w:val="center"/>
              <w:rPr>
                <w:rFonts w:eastAsia="仿宋_GB2312"/>
                <w:b/>
                <w:sz w:val="28"/>
                <w:szCs w:val="28"/>
              </w:rPr>
            </w:pPr>
            <w:r>
              <w:rPr>
                <w:rFonts w:eastAsia="仿宋_GB2312"/>
                <w:b/>
                <w:sz w:val="28"/>
                <w:szCs w:val="28"/>
              </w:rPr>
              <w:t>全</w:t>
            </w:r>
            <w:r>
              <w:rPr>
                <w:rFonts w:hint="eastAsia" w:eastAsia="仿宋_GB2312"/>
                <w:b/>
                <w:sz w:val="28"/>
                <w:szCs w:val="28"/>
              </w:rPr>
              <w:t>市</w:t>
            </w:r>
            <w:r>
              <w:rPr>
                <w:rFonts w:eastAsia="仿宋_GB2312"/>
                <w:b/>
                <w:sz w:val="28"/>
                <w:szCs w:val="28"/>
              </w:rPr>
              <w:t>合计</w:t>
            </w:r>
          </w:p>
        </w:tc>
        <w:tc>
          <w:tcPr>
            <w:tcW w:w="5556" w:type="dxa"/>
            <w:shd w:val="clear" w:color="auto" w:fill="auto"/>
            <w:vAlign w:val="center"/>
          </w:tcPr>
          <w:p>
            <w:pPr>
              <w:adjustRightInd w:val="0"/>
              <w:snapToGrid w:val="0"/>
              <w:jc w:val="center"/>
              <w:rPr>
                <w:rFonts w:eastAsia="仿宋_GB2312"/>
                <w:b/>
                <w:sz w:val="28"/>
                <w:szCs w:val="28"/>
              </w:rPr>
            </w:pPr>
            <w:r>
              <w:rPr>
                <w:rFonts w:hint="eastAsia" w:eastAsia="仿宋_GB2312"/>
                <w:b/>
                <w:sz w:val="28"/>
                <w:szCs w:val="28"/>
              </w:rPr>
              <w:t>750</w:t>
            </w:r>
          </w:p>
        </w:tc>
      </w:tr>
    </w:tbl>
    <w:p>
      <w:pPr>
        <w:jc w:val="center"/>
      </w:pPr>
    </w:p>
    <w:p>
      <w:pPr>
        <w:rPr>
          <w:rFonts w:ascii="仿宋" w:hAnsi="仿宋" w:eastAsia="仿宋"/>
        </w:rPr>
      </w:pPr>
      <w:r>
        <w:rPr>
          <w:rFonts w:hint="eastAsia" w:ascii="楷体" w:hAnsi="楷体" w:eastAsia="楷体"/>
          <w:sz w:val="28"/>
          <w:szCs w:val="28"/>
        </w:rPr>
        <w:t>备注：</w:t>
      </w:r>
      <w:r>
        <w:rPr>
          <w:rFonts w:hint="eastAsia" w:ascii="仿宋" w:hAnsi="仿宋" w:eastAsia="仿宋"/>
          <w:sz w:val="28"/>
          <w:szCs w:val="28"/>
        </w:rPr>
        <w:t>助餐服务点形式上可分为以下3种情形：1、乡镇（街道）、社区（村）养老服务照料中心利用自己场地建设的老年食堂；2、依托区域性的养老服务照料中心的中央厨房、周边养老服务机构食堂配送的服务点；3、委托社会餐饮服务机构（含互联网+送餐服务网）配送的服务点。</w:t>
      </w:r>
    </w:p>
    <w:p>
      <w:pPr>
        <w:pStyle w:val="4"/>
        <w:shd w:val="clear" w:color="auto" w:fill="FFFFFF"/>
        <w:autoSpaceDE w:val="0"/>
        <w:spacing w:before="0" w:beforeAutospacing="0" w:after="0" w:afterAutospacing="0" w:line="560" w:lineRule="exact"/>
        <w:rPr>
          <w:color w:val="000000"/>
          <w:sz w:val="32"/>
          <w:szCs w:val="32"/>
        </w:rPr>
      </w:pPr>
      <w:r>
        <w:rPr>
          <w:rFonts w:hint="eastAsia"/>
          <w:color w:val="000000"/>
          <w:sz w:val="32"/>
          <w:szCs w:val="32"/>
        </w:rPr>
        <w:t>附件2</w:t>
      </w:r>
    </w:p>
    <w:p>
      <w:pPr>
        <w:pStyle w:val="4"/>
        <w:shd w:val="clear" w:color="auto" w:fill="FFFFFF"/>
        <w:autoSpaceDE w:val="0"/>
        <w:spacing w:before="0" w:beforeAutospacing="0" w:after="0" w:afterAutospacing="0" w:line="560" w:lineRule="exact"/>
        <w:jc w:val="center"/>
        <w:rPr>
          <w:b/>
          <w:color w:val="000000"/>
          <w:sz w:val="44"/>
          <w:szCs w:val="44"/>
        </w:rPr>
      </w:pPr>
      <w:r>
        <w:rPr>
          <w:rFonts w:hint="eastAsia"/>
          <w:b/>
          <w:bCs/>
          <w:color w:val="000000"/>
          <w:sz w:val="55"/>
          <w:szCs w:val="55"/>
        </w:rPr>
        <w:t> </w:t>
      </w:r>
      <w:r>
        <w:rPr>
          <w:rFonts w:hint="eastAsia"/>
          <w:b/>
          <w:color w:val="000000"/>
          <w:sz w:val="44"/>
          <w:szCs w:val="44"/>
        </w:rPr>
        <w:t>湖州社区老年食堂食品安全和管理</w:t>
      </w:r>
    </w:p>
    <w:p>
      <w:pPr>
        <w:pStyle w:val="4"/>
        <w:shd w:val="clear" w:color="auto" w:fill="FFFFFF"/>
        <w:autoSpaceDE w:val="0"/>
        <w:spacing w:before="0" w:beforeAutospacing="0" w:after="0" w:afterAutospacing="0" w:line="560" w:lineRule="exact"/>
        <w:jc w:val="center"/>
        <w:rPr>
          <w:b/>
          <w:color w:val="000000"/>
          <w:sz w:val="44"/>
          <w:szCs w:val="44"/>
        </w:rPr>
      </w:pPr>
      <w:r>
        <w:rPr>
          <w:rFonts w:hint="eastAsia"/>
          <w:b/>
          <w:color w:val="000000"/>
          <w:sz w:val="44"/>
          <w:szCs w:val="44"/>
        </w:rPr>
        <w:t>服务规范（试行）</w:t>
      </w:r>
    </w:p>
    <w:p>
      <w:pPr>
        <w:pStyle w:val="4"/>
        <w:shd w:val="clear" w:color="auto" w:fill="FFFFFF"/>
        <w:autoSpaceDE w:val="0"/>
        <w:spacing w:before="0" w:beforeAutospacing="0" w:after="0" w:afterAutospacing="0" w:line="560" w:lineRule="exact"/>
        <w:jc w:val="center"/>
        <w:rPr>
          <w:b/>
          <w:color w:val="000000"/>
          <w:sz w:val="44"/>
          <w:szCs w:val="44"/>
        </w:rPr>
      </w:pPr>
    </w:p>
    <w:p>
      <w:pPr>
        <w:pStyle w:val="4"/>
        <w:shd w:val="clear" w:color="auto" w:fill="FFFFFF"/>
        <w:autoSpaceDE w:val="0"/>
        <w:spacing w:before="0" w:beforeAutospacing="0" w:after="0" w:afterAutospacing="0" w:line="560" w:lineRule="exact"/>
        <w:ind w:firstLine="643" w:firstLineChars="200"/>
        <w:rPr>
          <w:rFonts w:ascii="黑体" w:hAnsi="黑体" w:eastAsia="黑体"/>
          <w:b/>
          <w:color w:val="000000"/>
          <w:sz w:val="32"/>
          <w:szCs w:val="32"/>
        </w:rPr>
      </w:pPr>
      <w:r>
        <w:rPr>
          <w:rFonts w:hint="eastAsia" w:eastAsia="黑体"/>
          <w:b/>
          <w:bCs/>
          <w:color w:val="000000"/>
          <w:sz w:val="32"/>
          <w:szCs w:val="32"/>
        </w:rPr>
        <w:t> </w:t>
      </w:r>
      <w:r>
        <w:rPr>
          <w:rFonts w:hint="eastAsia" w:ascii="黑体" w:hAnsi="黑体" w:eastAsia="黑体"/>
          <w:b/>
          <w:color w:val="000000"/>
          <w:sz w:val="32"/>
          <w:szCs w:val="32"/>
        </w:rPr>
        <w:t>一、</w:t>
      </w:r>
      <w:r>
        <w:rPr>
          <w:rFonts w:hint="eastAsia" w:eastAsia="黑体"/>
          <w:b/>
          <w:color w:val="000000"/>
          <w:sz w:val="32"/>
          <w:szCs w:val="32"/>
        </w:rPr>
        <w:t> </w:t>
      </w:r>
      <w:r>
        <w:rPr>
          <w:rFonts w:hint="eastAsia" w:ascii="黑体" w:hAnsi="黑体" w:eastAsia="黑体"/>
          <w:b/>
          <w:color w:val="000000"/>
          <w:sz w:val="32"/>
          <w:szCs w:val="32"/>
        </w:rPr>
        <w:t>实行“六公示”制度</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1.食品经营许可证、健康证、收费价格以及对老年人的优惠、食品安全管理制度、食品安全承诺书、举报电话上墙公示。</w:t>
      </w:r>
    </w:p>
    <w:p>
      <w:pPr>
        <w:pStyle w:val="4"/>
        <w:shd w:val="clear" w:color="auto" w:fill="FFFFFF"/>
        <w:autoSpaceDE w:val="0"/>
        <w:spacing w:before="0" w:beforeAutospacing="0" w:after="0" w:afterAutospacing="0" w:line="560" w:lineRule="exact"/>
        <w:ind w:firstLine="643" w:firstLineChars="200"/>
        <w:rPr>
          <w:rFonts w:eastAsia="黑体"/>
          <w:b/>
          <w:bCs/>
          <w:color w:val="000000"/>
          <w:sz w:val="32"/>
          <w:szCs w:val="32"/>
        </w:rPr>
      </w:pPr>
      <w:r>
        <w:rPr>
          <w:rFonts w:hint="eastAsia" w:eastAsia="黑体"/>
          <w:b/>
          <w:bCs/>
          <w:color w:val="000000"/>
          <w:sz w:val="32"/>
          <w:szCs w:val="32"/>
        </w:rPr>
        <w:t>二、加强许可及人员管理</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2.经营场所、主体业态、经营项目等事项与食品经营许可证一致。</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3.从业人员持有有效的健康证明，工作时穿戴清洁的工作衣帽，双手清洁，保持个人卫生。</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4.建立并落实从业人员健康管理制度，食品安全管理员制度，食品安全自查制度，加工经营场所及设施设备清洁、消毒和维修保养制度，食品、食品添加剂进货查验和记录制度，餐厨废弃物处置管理制度和食品安全事故处置方案。</w:t>
      </w:r>
    </w:p>
    <w:p>
      <w:pPr>
        <w:pStyle w:val="4"/>
        <w:shd w:val="clear" w:color="auto" w:fill="FFFFFF"/>
        <w:autoSpaceDE w:val="0"/>
        <w:spacing w:before="0" w:beforeAutospacing="0" w:after="0" w:afterAutospacing="0" w:line="560" w:lineRule="exact"/>
        <w:ind w:firstLine="643" w:firstLineChars="200"/>
        <w:rPr>
          <w:rFonts w:eastAsia="黑体"/>
          <w:b/>
          <w:bCs/>
          <w:color w:val="000000"/>
          <w:sz w:val="32"/>
          <w:szCs w:val="32"/>
        </w:rPr>
      </w:pPr>
      <w:r>
        <w:rPr>
          <w:rFonts w:hint="eastAsia" w:eastAsia="黑体"/>
          <w:b/>
          <w:bCs/>
          <w:color w:val="000000"/>
          <w:sz w:val="32"/>
          <w:szCs w:val="32"/>
        </w:rPr>
        <w:t>三、完善场所设施设备</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5.厨房及就餐场所保持清洁、卫生，每日完工后应进行一次清洁。</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6.厨房按照食品清洗区域、食品切配区域、食品烹饪区域、成品供应区域流程合理布局，为生进熟出单一流向。</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7.厨房内应至少分别设置动物性食品清洗水池、植物性食品清洗水池、水产品清洗水池、餐用具清洗水池4个水池。各类水池应以明显标识标明其用途，并保持下水通畅。</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8.厨房的门、窗应装配严密，与外界直通的门和可开启的窗应配置风幕机或纱门纱窗。厨房和就餐场所有灭蝇灯。</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9.卫生间、拖把等清洁工具清洗池不得设在厨房内，另设低位水池，卫生间保持清洁、卫生，定期清理。</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10.有冷藏、冷冻设施并保持正常运转，定期进行除霜、清洁和维修，食品原料、半成品、成品应分开贮存，并有生产或加工日期。</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11.用水符合生活饮用水标准。</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12.食品烹饪区域有通风排烟设施，定期清洁。</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13.厨房内废弃物容器应配有盖子，并及时清除垃圾、进行清洗。</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14.刀具、剪刀、砧板、抹布和原料容器落实色标管理规定，不得混用。</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15.有餐用具消毒和保洁设施并保持卫生、清洁和正常运转。无专用餐饮具清洗消毒设施的，应当使用符合规定的一次性消毒餐饮具或者采用集中式消毒餐饮具。</w:t>
      </w:r>
    </w:p>
    <w:p>
      <w:pPr>
        <w:pStyle w:val="4"/>
        <w:shd w:val="clear" w:color="auto" w:fill="FFFFFF"/>
        <w:autoSpaceDE w:val="0"/>
        <w:spacing w:before="0" w:beforeAutospacing="0" w:after="0" w:afterAutospacing="0" w:line="560" w:lineRule="exact"/>
        <w:ind w:firstLine="643" w:firstLineChars="200"/>
        <w:rPr>
          <w:rFonts w:eastAsia="黑体"/>
          <w:b/>
          <w:bCs/>
          <w:color w:val="000000"/>
          <w:sz w:val="32"/>
          <w:szCs w:val="32"/>
        </w:rPr>
      </w:pPr>
      <w:r>
        <w:rPr>
          <w:rFonts w:hint="eastAsia" w:eastAsia="黑体"/>
          <w:b/>
          <w:bCs/>
          <w:color w:val="000000"/>
          <w:sz w:val="32"/>
          <w:szCs w:val="32"/>
        </w:rPr>
        <w:t>四、加强过程控制</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16.不得将回收后的食品经加工后再次销售。</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17.不得制售冷食类、生食类、裱花蛋糕类食品。</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18.需要熟制加工的食品应烧熟煮透。</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19.在烹饪后至食用前需要较长时间（超过2小时）存放的食品应在高于60℃或低于10℃的条件下存放，需食用时应进行充分加热后方可食用。</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20.餐用具消毒前清洗应“一刮二洗三冲”，</w:t>
      </w:r>
      <w:r>
        <w:rPr>
          <w:rFonts w:hint="eastAsia" w:eastAsia="仿宋"/>
          <w:color w:val="000000"/>
          <w:sz w:val="32"/>
          <w:szCs w:val="32"/>
        </w:rPr>
        <w:t> </w:t>
      </w:r>
      <w:r>
        <w:rPr>
          <w:rFonts w:hint="eastAsia" w:ascii="仿宋" w:hAnsi="仿宋" w:eastAsia="仿宋"/>
          <w:color w:val="000000"/>
          <w:sz w:val="32"/>
          <w:szCs w:val="32"/>
        </w:rPr>
        <w:t>消毒后的餐用具应及时放入密闭的保洁柜内。</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21.外卖食品应标注食用时限（从加工制作完成到食用不超过2小时），外卖配送时应有保温设施。</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五、其他要求</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22.提倡建成阳光厨房。</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23.提倡落实食品安全责任保险制度。</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24.同时对老年人以外群体开放的社区老年食堂应设置相对独立的老年人就餐区域，并优先保障老年人就餐。</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25.年度开放时间不少于300天。</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26.每天至少有10人次以上老人就餐。</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27.被服务老人或亲属满意度较高。</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初次备案社区老年食堂时，上述25-27项可暂不做要求。</w:t>
      </w: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r>
        <w:rPr>
          <w:rFonts w:hint="eastAsia" w:eastAsia="仿宋"/>
          <w:color w:val="000000"/>
          <w:sz w:val="32"/>
          <w:szCs w:val="32"/>
        </w:rPr>
        <w:t> </w:t>
      </w:r>
    </w:p>
    <w:p>
      <w:pPr>
        <w:pStyle w:val="4"/>
        <w:shd w:val="clear" w:color="auto" w:fill="FFFFFF"/>
        <w:autoSpaceDE w:val="0"/>
        <w:spacing w:before="0" w:beforeAutospacing="0" w:after="0" w:afterAutospacing="0" w:line="560" w:lineRule="exact"/>
        <w:rPr>
          <w:color w:val="000000"/>
          <w:sz w:val="27"/>
          <w:szCs w:val="27"/>
        </w:rPr>
      </w:pPr>
      <w:r>
        <w:rPr>
          <w:rFonts w:hint="eastAsia"/>
          <w:color w:val="000000"/>
          <w:sz w:val="40"/>
          <w:szCs w:val="40"/>
        </w:rPr>
        <w:t> </w:t>
      </w:r>
    </w:p>
    <w:p>
      <w:pPr>
        <w:pStyle w:val="4"/>
        <w:shd w:val="clear" w:color="auto" w:fill="FFFFFF"/>
        <w:autoSpaceDE w:val="0"/>
        <w:spacing w:before="0" w:beforeAutospacing="0" w:after="0" w:afterAutospacing="0" w:line="560" w:lineRule="exact"/>
        <w:rPr>
          <w:color w:val="000000"/>
          <w:sz w:val="27"/>
          <w:szCs w:val="27"/>
        </w:rPr>
      </w:pPr>
      <w:r>
        <w:rPr>
          <w:rFonts w:hint="eastAsia"/>
          <w:color w:val="000000"/>
          <w:sz w:val="40"/>
          <w:szCs w:val="40"/>
        </w:rPr>
        <w:t> </w:t>
      </w:r>
    </w:p>
    <w:p>
      <w:pPr>
        <w:pStyle w:val="4"/>
        <w:shd w:val="clear" w:color="auto" w:fill="FFFFFF"/>
        <w:autoSpaceDE w:val="0"/>
        <w:spacing w:before="0" w:beforeAutospacing="0" w:after="0" w:afterAutospacing="0" w:line="560" w:lineRule="exact"/>
        <w:rPr>
          <w:color w:val="000000"/>
          <w:sz w:val="40"/>
          <w:szCs w:val="40"/>
        </w:rPr>
      </w:pPr>
      <w:r>
        <w:rPr>
          <w:rFonts w:hint="eastAsia"/>
          <w:color w:val="000000"/>
          <w:sz w:val="40"/>
          <w:szCs w:val="40"/>
        </w:rPr>
        <w:t> </w:t>
      </w:r>
    </w:p>
    <w:p>
      <w:pPr>
        <w:pStyle w:val="4"/>
        <w:shd w:val="clear" w:color="auto" w:fill="FFFFFF"/>
        <w:autoSpaceDE w:val="0"/>
        <w:spacing w:before="0" w:beforeAutospacing="0" w:after="0" w:afterAutospacing="0" w:line="560" w:lineRule="exact"/>
        <w:rPr>
          <w:color w:val="000000"/>
          <w:sz w:val="40"/>
          <w:szCs w:val="40"/>
        </w:rPr>
      </w:pPr>
    </w:p>
    <w:p>
      <w:pPr>
        <w:pStyle w:val="4"/>
        <w:shd w:val="clear" w:color="auto" w:fill="FFFFFF"/>
        <w:autoSpaceDE w:val="0"/>
        <w:spacing w:before="0" w:beforeAutospacing="0" w:after="0" w:afterAutospacing="0" w:line="560" w:lineRule="exact"/>
        <w:rPr>
          <w:color w:val="000000"/>
          <w:sz w:val="40"/>
          <w:szCs w:val="40"/>
        </w:rPr>
      </w:pPr>
    </w:p>
    <w:p>
      <w:pPr>
        <w:pStyle w:val="4"/>
        <w:shd w:val="clear" w:color="auto" w:fill="FFFFFF"/>
        <w:autoSpaceDE w:val="0"/>
        <w:spacing w:before="0" w:beforeAutospacing="0" w:after="0" w:afterAutospacing="0" w:line="560" w:lineRule="exact"/>
        <w:rPr>
          <w:color w:val="000000"/>
          <w:sz w:val="40"/>
          <w:szCs w:val="40"/>
        </w:rPr>
      </w:pPr>
    </w:p>
    <w:p>
      <w:pPr>
        <w:pStyle w:val="4"/>
        <w:shd w:val="clear" w:color="auto" w:fill="FFFFFF"/>
        <w:autoSpaceDE w:val="0"/>
        <w:spacing w:before="0" w:beforeAutospacing="0" w:after="0" w:afterAutospacing="0" w:line="560" w:lineRule="exact"/>
        <w:rPr>
          <w:color w:val="000000"/>
          <w:sz w:val="32"/>
          <w:szCs w:val="32"/>
        </w:rPr>
      </w:pPr>
      <w:r>
        <w:rPr>
          <w:rFonts w:hint="eastAsia"/>
          <w:color w:val="000000"/>
          <w:sz w:val="32"/>
          <w:szCs w:val="32"/>
        </w:rPr>
        <w:t>附件3</w:t>
      </w:r>
    </w:p>
    <w:p>
      <w:pPr>
        <w:pStyle w:val="4"/>
        <w:shd w:val="clear" w:color="auto" w:fill="FFFFFF"/>
        <w:autoSpaceDE w:val="0"/>
        <w:spacing w:before="0" w:beforeAutospacing="0" w:after="0" w:afterAutospacing="0" w:line="560" w:lineRule="exact"/>
        <w:rPr>
          <w:color w:val="000000"/>
          <w:sz w:val="32"/>
          <w:szCs w:val="32"/>
        </w:rPr>
      </w:pPr>
    </w:p>
    <w:p>
      <w:pPr>
        <w:pStyle w:val="4"/>
        <w:shd w:val="clear" w:color="auto" w:fill="FFFFFF"/>
        <w:autoSpaceDE w:val="0"/>
        <w:spacing w:before="0" w:beforeAutospacing="0" w:after="0" w:afterAutospacing="0" w:line="560" w:lineRule="exact"/>
        <w:jc w:val="center"/>
        <w:rPr>
          <w:b/>
          <w:color w:val="000000"/>
          <w:sz w:val="44"/>
          <w:szCs w:val="44"/>
        </w:rPr>
      </w:pPr>
      <w:r>
        <w:rPr>
          <w:rFonts w:hint="eastAsia"/>
          <w:b/>
          <w:color w:val="000000"/>
          <w:sz w:val="44"/>
          <w:szCs w:val="44"/>
        </w:rPr>
        <w:t>湖州社区助餐服务点食品安全和管理</w:t>
      </w:r>
    </w:p>
    <w:p>
      <w:pPr>
        <w:pStyle w:val="4"/>
        <w:shd w:val="clear" w:color="auto" w:fill="FFFFFF"/>
        <w:autoSpaceDE w:val="0"/>
        <w:spacing w:before="0" w:beforeAutospacing="0" w:after="0" w:afterAutospacing="0" w:line="560" w:lineRule="exact"/>
        <w:jc w:val="center"/>
        <w:rPr>
          <w:b/>
          <w:color w:val="000000"/>
          <w:sz w:val="44"/>
          <w:szCs w:val="44"/>
        </w:rPr>
      </w:pPr>
      <w:r>
        <w:rPr>
          <w:rFonts w:hint="eastAsia"/>
          <w:b/>
          <w:color w:val="000000"/>
          <w:sz w:val="44"/>
          <w:szCs w:val="44"/>
        </w:rPr>
        <w:t>服务规范（试行）</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eastAsia="仿宋"/>
          <w:color w:val="000000"/>
          <w:sz w:val="32"/>
          <w:szCs w:val="32"/>
        </w:rPr>
        <w:t> </w:t>
      </w:r>
    </w:p>
    <w:p>
      <w:pPr>
        <w:pStyle w:val="4"/>
        <w:shd w:val="clear" w:color="auto" w:fill="FFFFFF"/>
        <w:autoSpaceDE w:val="0"/>
        <w:spacing w:before="0" w:beforeAutospacing="0" w:after="0" w:afterAutospacing="0" w:line="560" w:lineRule="exact"/>
        <w:ind w:firstLine="643" w:firstLineChars="200"/>
        <w:rPr>
          <w:rFonts w:eastAsia="黑体"/>
          <w:b/>
          <w:bCs/>
          <w:color w:val="000000"/>
          <w:sz w:val="32"/>
          <w:szCs w:val="32"/>
        </w:rPr>
      </w:pPr>
      <w:r>
        <w:rPr>
          <w:rFonts w:hint="eastAsia" w:eastAsia="黑体"/>
          <w:b/>
          <w:bCs/>
          <w:color w:val="000000"/>
          <w:sz w:val="32"/>
          <w:szCs w:val="32"/>
        </w:rPr>
        <w:t>一、 实行“六公示”制度</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1.集体用餐配送单位的食品经营许可证、健康证、收费价格以及对老年人的优惠、食品安全管理制度、食品安全承诺书、举报电话上墙公示。</w:t>
      </w:r>
    </w:p>
    <w:p>
      <w:pPr>
        <w:pStyle w:val="4"/>
        <w:shd w:val="clear" w:color="auto" w:fill="FFFFFF"/>
        <w:autoSpaceDE w:val="0"/>
        <w:spacing w:before="0" w:beforeAutospacing="0" w:after="0" w:afterAutospacing="0" w:line="560" w:lineRule="exact"/>
        <w:ind w:firstLine="643" w:firstLineChars="200"/>
        <w:rPr>
          <w:rFonts w:eastAsia="黑体"/>
          <w:b/>
          <w:bCs/>
          <w:color w:val="000000"/>
          <w:sz w:val="32"/>
          <w:szCs w:val="32"/>
        </w:rPr>
      </w:pPr>
      <w:r>
        <w:rPr>
          <w:rFonts w:hint="eastAsia" w:eastAsia="黑体"/>
          <w:b/>
          <w:bCs/>
          <w:color w:val="000000"/>
          <w:sz w:val="32"/>
          <w:szCs w:val="32"/>
        </w:rPr>
        <w:t>二、完善场所设施设备</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2.就餐场所保持清洁、卫生，每次就餐后应进行一次清洁。</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3.场所内应设备餐区域，设操作台、洗手、消毒、更衣设施和紫外线灯。</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4.场所内与外界直通的门和可开启的窗应配置风幕机或纱门纱窗，设灭蝇灯。</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5.有保温设施并保持正常运转，定期进行清洁和维修。</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6.有餐用具消毒和保洁设施并保持卫生、清洁和正常运转。无专用餐饮具清洗消毒设施的，应当使用符合规定的一次性消毒餐饮具或者采用集中式消毒餐饮具。</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7.场所内废弃物容器应配有盖子，并及时清除垃圾、进行清洗。</w:t>
      </w:r>
    </w:p>
    <w:p>
      <w:pPr>
        <w:pStyle w:val="4"/>
        <w:shd w:val="clear" w:color="auto" w:fill="FFFFFF"/>
        <w:autoSpaceDE w:val="0"/>
        <w:spacing w:before="0" w:beforeAutospacing="0" w:after="0" w:afterAutospacing="0" w:line="560" w:lineRule="exact"/>
        <w:ind w:firstLine="643" w:firstLineChars="200"/>
        <w:rPr>
          <w:rFonts w:eastAsia="黑体"/>
          <w:b/>
          <w:bCs/>
          <w:color w:val="000000"/>
          <w:sz w:val="32"/>
          <w:szCs w:val="32"/>
        </w:rPr>
      </w:pPr>
      <w:r>
        <w:rPr>
          <w:rFonts w:hint="eastAsia" w:eastAsia="黑体"/>
          <w:b/>
          <w:bCs/>
          <w:color w:val="000000"/>
          <w:sz w:val="32"/>
          <w:szCs w:val="32"/>
        </w:rPr>
        <w:t>三、加强过程控制</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8.</w:t>
      </w:r>
      <w:r>
        <w:rPr>
          <w:rFonts w:hint="eastAsia" w:eastAsia="仿宋"/>
          <w:color w:val="000000"/>
          <w:sz w:val="32"/>
          <w:szCs w:val="32"/>
        </w:rPr>
        <w:t> </w:t>
      </w:r>
      <w:r>
        <w:rPr>
          <w:rFonts w:hint="eastAsia" w:ascii="仿宋" w:hAnsi="仿宋" w:eastAsia="仿宋"/>
          <w:color w:val="000000"/>
          <w:sz w:val="32"/>
          <w:szCs w:val="32"/>
        </w:rPr>
        <w:t>从业人员持有有效的健康证明，工作时穿戴清洁的工作衣帽，双手清洁，保持个人卫生。</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9.接触食品的设备、工具、容器符合食品安全标准或要求，用前应清洗消毒。</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10.每次分餐前备餐区域应进行空气和操作台消毒。</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11.从烹饪后至食用时限控制在2小时内；需要较长时间（超过2小时）存放的食品应在高于60℃或低于10℃的条件下存放，需食用时应进行充分加热后方可食用。</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12.不得将回收后的食品经加工后再次销售。</w:t>
      </w:r>
    </w:p>
    <w:p>
      <w:pPr>
        <w:pStyle w:val="4"/>
        <w:shd w:val="clear" w:color="auto" w:fill="FFFFFF"/>
        <w:autoSpaceDE w:val="0"/>
        <w:spacing w:before="0" w:beforeAutospacing="0" w:after="0" w:afterAutospacing="0" w:line="560" w:lineRule="exact"/>
        <w:ind w:firstLine="643" w:firstLineChars="200"/>
        <w:rPr>
          <w:rFonts w:eastAsia="黑体"/>
          <w:b/>
          <w:bCs/>
          <w:color w:val="000000"/>
          <w:sz w:val="32"/>
          <w:szCs w:val="32"/>
        </w:rPr>
      </w:pPr>
      <w:r>
        <w:rPr>
          <w:rFonts w:hint="eastAsia" w:eastAsia="黑体"/>
          <w:b/>
          <w:bCs/>
          <w:color w:val="000000"/>
          <w:sz w:val="32"/>
          <w:szCs w:val="32"/>
        </w:rPr>
        <w:t>四、其他要求</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13.同时对老年人以外群体开放的社区助餐服务点应设置相对独立的老年人就餐区域，并优先保障老年人就餐。</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14.年度开放时间不少于300天。</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15.每天至少有10人次以上老人就餐。</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16.被服务老人或亲属满意度较高。</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初次备案社区助餐服务点时，上述14-16项可暂不作要求。</w:t>
      </w: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r>
        <w:rPr>
          <w:rFonts w:hint="eastAsia" w:eastAsia="仿宋"/>
          <w:color w:val="000000"/>
          <w:sz w:val="32"/>
          <w:szCs w:val="32"/>
        </w:rPr>
        <w:t> </w:t>
      </w: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p>
    <w:p>
      <w:pPr>
        <w:pStyle w:val="4"/>
        <w:shd w:val="clear" w:color="auto" w:fill="FFFFFF"/>
        <w:autoSpaceDE w:val="0"/>
        <w:spacing w:before="0" w:beforeAutospacing="0" w:after="0" w:afterAutospacing="0" w:line="560" w:lineRule="exact"/>
        <w:rPr>
          <w:color w:val="000000"/>
          <w:sz w:val="32"/>
          <w:szCs w:val="32"/>
        </w:rPr>
      </w:pPr>
      <w:r>
        <w:rPr>
          <w:rFonts w:hint="eastAsia"/>
          <w:color w:val="000000"/>
          <w:sz w:val="32"/>
          <w:szCs w:val="32"/>
        </w:rPr>
        <w:t>附件4</w:t>
      </w: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r>
        <w:rPr>
          <w:rFonts w:hint="eastAsia" w:eastAsia="仿宋"/>
          <w:color w:val="000000"/>
          <w:sz w:val="32"/>
          <w:szCs w:val="32"/>
        </w:rPr>
        <w:t> </w:t>
      </w:r>
    </w:p>
    <w:p>
      <w:pPr>
        <w:pStyle w:val="4"/>
        <w:shd w:val="clear" w:color="auto" w:fill="FFFFFF"/>
        <w:autoSpaceDE w:val="0"/>
        <w:spacing w:before="0" w:beforeAutospacing="0" w:after="0" w:afterAutospacing="0" w:line="600" w:lineRule="exact"/>
        <w:jc w:val="center"/>
        <w:rPr>
          <w:b/>
          <w:color w:val="000000"/>
          <w:sz w:val="44"/>
          <w:szCs w:val="44"/>
        </w:rPr>
      </w:pPr>
      <w:r>
        <w:rPr>
          <w:rFonts w:hint="eastAsia"/>
          <w:b/>
          <w:color w:val="000000"/>
          <w:sz w:val="44"/>
          <w:szCs w:val="44"/>
        </w:rPr>
        <w:t>湖州为老服务送餐上门社会餐饮</w:t>
      </w:r>
    </w:p>
    <w:p>
      <w:pPr>
        <w:pStyle w:val="4"/>
        <w:shd w:val="clear" w:color="auto" w:fill="FFFFFF"/>
        <w:autoSpaceDE w:val="0"/>
        <w:spacing w:before="0" w:beforeAutospacing="0" w:after="0" w:afterAutospacing="0" w:line="600" w:lineRule="exact"/>
        <w:jc w:val="center"/>
        <w:rPr>
          <w:b/>
          <w:color w:val="000000"/>
          <w:sz w:val="44"/>
          <w:szCs w:val="44"/>
        </w:rPr>
      </w:pPr>
      <w:r>
        <w:rPr>
          <w:rFonts w:hint="eastAsia"/>
          <w:b/>
          <w:color w:val="000000"/>
          <w:sz w:val="44"/>
          <w:szCs w:val="44"/>
        </w:rPr>
        <w:t>企业食品安全和管理服务规范（试行）</w:t>
      </w:r>
    </w:p>
    <w:p>
      <w:pPr>
        <w:pStyle w:val="4"/>
        <w:shd w:val="clear" w:color="auto" w:fill="FFFFFF"/>
        <w:autoSpaceDE w:val="0"/>
        <w:spacing w:before="0" w:beforeAutospacing="0" w:after="0" w:afterAutospacing="0" w:line="560" w:lineRule="exact"/>
        <w:jc w:val="center"/>
        <w:rPr>
          <w:rFonts w:ascii="仿宋" w:hAnsi="仿宋" w:eastAsia="仿宋"/>
          <w:color w:val="000000"/>
          <w:sz w:val="32"/>
          <w:szCs w:val="32"/>
        </w:rPr>
      </w:pPr>
      <w:r>
        <w:rPr>
          <w:rFonts w:hint="eastAsia" w:eastAsia="仿宋"/>
          <w:b/>
          <w:bCs/>
          <w:color w:val="000000"/>
          <w:sz w:val="32"/>
          <w:szCs w:val="32"/>
        </w:rPr>
        <w:t> </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1．食品经营许可证（登记证）合法有效，经营场所、主体业态、经营项目等事项与食品经营许可证（登记证）一致。</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2．餐饮服务食品安全监督年度等级原则上在B级及以上。</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3．送餐时应当使用无毒、清洁的食品容器、餐具和包装材料，包装好食品，避免送餐人员直接接触食品，确保送餐过程食品不受污染。禁止重复使用一次性餐具。</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4.送餐人员应当保持个人卫生，使用安全、无害的配送容器，并保持容器清洁。</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5.不得配送冷食类、生食类、裱花蛋糕类食品。</w:t>
      </w:r>
    </w:p>
    <w:p>
      <w:pPr>
        <w:pStyle w:val="4"/>
        <w:shd w:val="clear" w:color="auto" w:fill="FFFFFF"/>
        <w:autoSpaceDE w:val="0"/>
        <w:spacing w:before="0" w:beforeAutospacing="0" w:after="0" w:afterAutospacing="0" w:line="560" w:lineRule="exact"/>
        <w:ind w:firstLine="815"/>
        <w:rPr>
          <w:rFonts w:ascii="仿宋" w:hAnsi="仿宋" w:eastAsia="仿宋"/>
          <w:color w:val="000000"/>
          <w:sz w:val="32"/>
          <w:szCs w:val="32"/>
        </w:rPr>
      </w:pPr>
      <w:r>
        <w:rPr>
          <w:rFonts w:hint="eastAsia" w:ascii="仿宋" w:hAnsi="仿宋" w:eastAsia="仿宋"/>
          <w:color w:val="000000"/>
          <w:sz w:val="32"/>
          <w:szCs w:val="32"/>
        </w:rPr>
        <w:t>6.建立台账资料，每日需记录就餐人次等情况。</w:t>
      </w:r>
    </w:p>
    <w:p>
      <w:pPr>
        <w:pStyle w:val="4"/>
        <w:shd w:val="clear" w:color="auto" w:fill="FFFFFF"/>
        <w:autoSpaceDE w:val="0"/>
        <w:spacing w:before="0" w:beforeAutospacing="0" w:after="0" w:afterAutospacing="0" w:line="560" w:lineRule="exact"/>
        <w:rPr>
          <w:rFonts w:ascii="仿宋" w:hAnsi="仿宋" w:eastAsia="仿宋"/>
          <w:color w:val="000000"/>
          <w:sz w:val="32"/>
          <w:szCs w:val="32"/>
        </w:rPr>
      </w:pPr>
      <w:r>
        <w:rPr>
          <w:rFonts w:hint="eastAsia" w:eastAsia="仿宋"/>
          <w:color w:val="000000"/>
          <w:sz w:val="32"/>
          <w:szCs w:val="32"/>
        </w:rPr>
        <w:t> </w:t>
      </w:r>
    </w:p>
    <w:p>
      <w:pPr>
        <w:pStyle w:val="4"/>
        <w:shd w:val="clear" w:color="auto" w:fill="FFFFFF"/>
        <w:spacing w:before="0" w:beforeAutospacing="0" w:after="0" w:afterAutospacing="0" w:line="560" w:lineRule="exact"/>
        <w:rPr>
          <w:color w:val="000000"/>
          <w:sz w:val="40"/>
          <w:szCs w:val="40"/>
        </w:rPr>
      </w:pPr>
    </w:p>
    <w:p>
      <w:pPr>
        <w:pStyle w:val="4"/>
        <w:shd w:val="clear" w:color="auto" w:fill="FFFFFF"/>
        <w:spacing w:before="0" w:beforeAutospacing="0" w:after="0" w:afterAutospacing="0" w:line="560" w:lineRule="exact"/>
        <w:rPr>
          <w:color w:val="000000"/>
          <w:sz w:val="40"/>
          <w:szCs w:val="40"/>
        </w:rPr>
      </w:pPr>
    </w:p>
    <w:p>
      <w:pPr>
        <w:pStyle w:val="4"/>
        <w:shd w:val="clear" w:color="auto" w:fill="FFFFFF"/>
        <w:spacing w:before="0" w:beforeAutospacing="0" w:after="0" w:afterAutospacing="0" w:line="560" w:lineRule="exact"/>
        <w:rPr>
          <w:color w:val="000000"/>
          <w:sz w:val="40"/>
          <w:szCs w:val="40"/>
        </w:rPr>
      </w:pPr>
    </w:p>
    <w:p>
      <w:pPr>
        <w:pStyle w:val="4"/>
        <w:shd w:val="clear" w:color="auto" w:fill="FFFFFF"/>
        <w:spacing w:before="0" w:beforeAutospacing="0" w:after="0" w:afterAutospacing="0" w:line="560" w:lineRule="exact"/>
        <w:rPr>
          <w:color w:val="000000"/>
          <w:sz w:val="40"/>
          <w:szCs w:val="40"/>
        </w:rPr>
      </w:pPr>
    </w:p>
    <w:p>
      <w:pPr>
        <w:pStyle w:val="4"/>
        <w:shd w:val="clear" w:color="auto" w:fill="FFFFFF"/>
        <w:spacing w:before="0" w:beforeAutospacing="0" w:after="0" w:afterAutospacing="0" w:line="560" w:lineRule="exact"/>
        <w:rPr>
          <w:color w:val="000000"/>
          <w:sz w:val="40"/>
          <w:szCs w:val="40"/>
        </w:rPr>
      </w:pPr>
    </w:p>
    <w:p>
      <w:pPr>
        <w:pStyle w:val="4"/>
        <w:shd w:val="clear" w:color="auto" w:fill="FFFFFF"/>
        <w:spacing w:before="0" w:beforeAutospacing="0" w:after="0" w:afterAutospacing="0" w:line="560" w:lineRule="exact"/>
        <w:rPr>
          <w:color w:val="000000"/>
          <w:sz w:val="40"/>
          <w:szCs w:val="40"/>
        </w:rPr>
      </w:pPr>
    </w:p>
    <w:p>
      <w:pPr>
        <w:pStyle w:val="4"/>
        <w:shd w:val="clear" w:color="auto" w:fill="FFFFFF"/>
        <w:spacing w:before="0" w:beforeAutospacing="0" w:after="0" w:afterAutospacing="0" w:line="560" w:lineRule="exact"/>
        <w:rPr>
          <w:color w:val="000000"/>
          <w:sz w:val="40"/>
          <w:szCs w:val="40"/>
        </w:rPr>
      </w:pPr>
    </w:p>
    <w:p>
      <w:pPr>
        <w:pStyle w:val="4"/>
        <w:shd w:val="clear" w:color="auto" w:fill="FFFFFF"/>
        <w:spacing w:before="0" w:beforeAutospacing="0" w:after="0" w:afterAutospacing="0" w:line="560" w:lineRule="exact"/>
        <w:rPr>
          <w:color w:val="000000"/>
          <w:sz w:val="32"/>
          <w:szCs w:val="32"/>
        </w:rPr>
      </w:pPr>
      <w:r>
        <w:rPr>
          <w:rFonts w:hint="eastAsia"/>
          <w:color w:val="000000"/>
          <w:sz w:val="32"/>
          <w:szCs w:val="32"/>
        </w:rPr>
        <w:t>附件5</w:t>
      </w:r>
    </w:p>
    <w:p>
      <w:pPr>
        <w:pStyle w:val="4"/>
        <w:shd w:val="clear" w:color="auto" w:fill="FFFFFF"/>
        <w:autoSpaceDE w:val="0"/>
        <w:spacing w:before="0" w:beforeAutospacing="0" w:after="0" w:afterAutospacing="0" w:line="560" w:lineRule="exact"/>
        <w:jc w:val="center"/>
        <w:rPr>
          <w:b/>
          <w:color w:val="000000"/>
          <w:sz w:val="44"/>
          <w:szCs w:val="44"/>
        </w:rPr>
      </w:pPr>
      <w:r>
        <w:rPr>
          <w:rFonts w:hint="eastAsia"/>
          <w:b/>
          <w:color w:val="000000"/>
          <w:sz w:val="46"/>
          <w:szCs w:val="46"/>
        </w:rPr>
        <w:t>湖州为老助餐企业（单位）标识</w:t>
      </w: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27"/>
          <w:szCs w:val="27"/>
        </w:rPr>
      </w:pPr>
      <w:r>
        <w:rPr>
          <w:color w:val="000000"/>
          <w:sz w:val="27"/>
          <w:szCs w:val="27"/>
        </w:rPr>
        <w:pict>
          <v:shape id="_x0000_i1025" o:spt="75" type="#_x0000_t75" style="height:218.8pt;width:356.25pt;" filled="f" o:preferrelative="t" stroked="f" coordsize="21600,21600">
            <v:path/>
            <v:fill on="f" focussize="0,0"/>
            <v:stroke on="f" joinstyle="miter"/>
            <v:imagedata o:title=""/>
            <o:lock v:ext="edit" aspectratio="t"/>
            <w10:wrap type="none"/>
            <w10:anchorlock/>
          </v:shape>
        </w:pict>
      </w: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pStyle w:val="4"/>
        <w:shd w:val="clear" w:color="auto" w:fill="FFFFFF"/>
        <w:spacing w:before="0" w:beforeAutospacing="0" w:after="0" w:afterAutospacing="0" w:line="560" w:lineRule="exact"/>
        <w:jc w:val="center"/>
        <w:rPr>
          <w:color w:val="000000"/>
          <w:sz w:val="46"/>
          <w:szCs w:val="46"/>
        </w:rPr>
      </w:pPr>
    </w:p>
    <w:p>
      <w:pPr>
        <w:widowControl/>
        <w:shd w:val="clear" w:color="auto" w:fill="FFFFFF"/>
        <w:spacing w:line="560" w:lineRule="exact"/>
        <w:jc w:val="left"/>
        <w:rPr>
          <w:rFonts w:ascii="宋体" w:hAnsi="宋体" w:cs="宋体"/>
          <w:color w:val="000000"/>
          <w:kern w:val="0"/>
          <w:sz w:val="40"/>
          <w:szCs w:val="40"/>
        </w:rPr>
      </w:pPr>
    </w:p>
    <w:p>
      <w:pPr>
        <w:widowControl/>
        <w:shd w:val="clear" w:color="auto" w:fill="FFFFFF"/>
        <w:spacing w:line="560" w:lineRule="exact"/>
        <w:jc w:val="left"/>
        <w:rPr>
          <w:rFonts w:ascii="宋体" w:hAnsi="宋体" w:cs="宋体"/>
          <w:color w:val="000000"/>
          <w:kern w:val="0"/>
          <w:sz w:val="32"/>
          <w:szCs w:val="32"/>
        </w:rPr>
      </w:pPr>
      <w:r>
        <w:rPr>
          <w:rFonts w:hint="eastAsia" w:ascii="宋体" w:hAnsi="宋体" w:cs="宋体"/>
          <w:color w:val="000000"/>
          <w:kern w:val="0"/>
          <w:sz w:val="32"/>
          <w:szCs w:val="32"/>
        </w:rPr>
        <w:t>附件6</w:t>
      </w:r>
    </w:p>
    <w:p>
      <w:pPr>
        <w:widowControl/>
        <w:shd w:val="clear" w:color="auto" w:fill="FFFFFF"/>
        <w:tabs>
          <w:tab w:val="left" w:pos="2548"/>
        </w:tabs>
        <w:spacing w:line="560" w:lineRule="exact"/>
        <w:jc w:val="center"/>
        <w:rPr>
          <w:rFonts w:ascii="宋体" w:hAnsi="宋体" w:cs="宋体"/>
          <w:b/>
          <w:color w:val="000000"/>
          <w:kern w:val="0"/>
          <w:sz w:val="36"/>
          <w:szCs w:val="36"/>
        </w:rPr>
      </w:pPr>
      <w:r>
        <w:rPr>
          <w:rFonts w:hint="eastAsia" w:ascii="宋体" w:hAnsi="宋体" w:cs="宋体"/>
          <w:b/>
          <w:color w:val="000000"/>
          <w:kern w:val="0"/>
          <w:sz w:val="36"/>
          <w:szCs w:val="36"/>
        </w:rPr>
        <w:t>湖州为老助餐企业（单位）备案表</w:t>
      </w:r>
    </w:p>
    <w:p>
      <w:pPr>
        <w:widowControl/>
        <w:shd w:val="clear" w:color="auto" w:fill="FFFFFF"/>
        <w:tabs>
          <w:tab w:val="left" w:pos="2548"/>
        </w:tabs>
        <w:spacing w:line="560" w:lineRule="exact"/>
        <w:jc w:val="center"/>
        <w:rPr>
          <w:rFonts w:ascii="宋体" w:hAnsi="宋体" w:cs="宋体"/>
          <w:b/>
          <w:color w:val="000000"/>
          <w:kern w:val="0"/>
          <w:sz w:val="36"/>
          <w:szCs w:val="36"/>
        </w:rPr>
      </w:pPr>
    </w:p>
    <w:tbl>
      <w:tblPr>
        <w:tblStyle w:val="6"/>
        <w:tblW w:w="8946" w:type="dxa"/>
        <w:tblInd w:w="0" w:type="dxa"/>
        <w:tblLayout w:type="fixed"/>
        <w:tblCellMar>
          <w:top w:w="15" w:type="dxa"/>
          <w:left w:w="15" w:type="dxa"/>
          <w:bottom w:w="15" w:type="dxa"/>
          <w:right w:w="15" w:type="dxa"/>
        </w:tblCellMar>
      </w:tblPr>
      <w:tblGrid>
        <w:gridCol w:w="1541"/>
        <w:gridCol w:w="742"/>
        <w:gridCol w:w="1092"/>
        <w:gridCol w:w="674"/>
        <w:gridCol w:w="644"/>
        <w:gridCol w:w="2742"/>
        <w:gridCol w:w="1511"/>
      </w:tblGrid>
      <w:tr>
        <w:tblPrEx>
          <w:tblLayout w:type="fixed"/>
          <w:tblCellMar>
            <w:top w:w="15" w:type="dxa"/>
            <w:left w:w="15" w:type="dxa"/>
            <w:bottom w:w="15" w:type="dxa"/>
            <w:right w:w="15" w:type="dxa"/>
          </w:tblCellMar>
        </w:tblPrEx>
        <w:trPr>
          <w:trHeight w:val="548" w:hRule="atLeast"/>
        </w:trPr>
        <w:tc>
          <w:tcPr>
            <w:tcW w:w="2283"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单位名称</w:t>
            </w:r>
          </w:p>
        </w:tc>
        <w:tc>
          <w:tcPr>
            <w:tcW w:w="1092" w:type="dxa"/>
            <w:vMerge w:val="restart"/>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318" w:type="dxa"/>
            <w:gridSpan w:val="2"/>
            <w:vMerge w:val="restart"/>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kern w:val="0"/>
                <w:szCs w:val="21"/>
              </w:rPr>
              <w:t>助餐模式（请在选项后打钩）</w:t>
            </w:r>
          </w:p>
        </w:tc>
        <w:tc>
          <w:tcPr>
            <w:tcW w:w="2742" w:type="dxa"/>
            <w:tcBorders>
              <w:top w:val="single" w:color="auto" w:sz="8" w:space="0"/>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社区老年食堂</w:t>
            </w:r>
          </w:p>
        </w:tc>
        <w:tc>
          <w:tcPr>
            <w:tcW w:w="1511" w:type="dxa"/>
            <w:tcBorders>
              <w:top w:val="single" w:color="auto" w:sz="8" w:space="0"/>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324" w:hRule="atLeast"/>
        </w:trPr>
        <w:tc>
          <w:tcPr>
            <w:tcW w:w="228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tabs>
                <w:tab w:val="left" w:pos="2548"/>
              </w:tabs>
              <w:spacing w:line="320" w:lineRule="exact"/>
              <w:jc w:val="center"/>
              <w:rPr>
                <w:rFonts w:ascii="宋体" w:hAnsi="宋体" w:cs="宋体"/>
                <w:color w:val="000000"/>
                <w:kern w:val="0"/>
                <w:szCs w:val="21"/>
              </w:rPr>
            </w:pPr>
          </w:p>
        </w:tc>
        <w:tc>
          <w:tcPr>
            <w:tcW w:w="1092" w:type="dxa"/>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318" w:type="dxa"/>
            <w:gridSpan w:val="2"/>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center"/>
              <w:rPr>
                <w:rFonts w:ascii="宋体" w:hAnsi="宋体" w:cs="宋体"/>
                <w:kern w:val="0"/>
                <w:szCs w:val="21"/>
              </w:rPr>
            </w:pPr>
          </w:p>
        </w:tc>
        <w:tc>
          <w:tcPr>
            <w:tcW w:w="2742" w:type="dxa"/>
            <w:tcBorders>
              <w:top w:val="single" w:color="auto" w:sz="8" w:space="0"/>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color w:val="000000"/>
                <w:kern w:val="0"/>
                <w:szCs w:val="21"/>
              </w:rPr>
            </w:pPr>
            <w:r>
              <w:rPr>
                <w:rFonts w:hint="eastAsia" w:ascii="宋体" w:hAnsi="宋体" w:cs="宋体"/>
                <w:color w:val="000000"/>
                <w:kern w:val="0"/>
                <w:szCs w:val="21"/>
              </w:rPr>
              <w:t>中心食堂</w:t>
            </w:r>
          </w:p>
        </w:tc>
        <w:tc>
          <w:tcPr>
            <w:tcW w:w="1511" w:type="dxa"/>
            <w:tcBorders>
              <w:top w:val="single" w:color="auto" w:sz="8" w:space="0"/>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445" w:hRule="atLeast"/>
        </w:trPr>
        <w:tc>
          <w:tcPr>
            <w:tcW w:w="228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092" w:type="dxa"/>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318" w:type="dxa"/>
            <w:gridSpan w:val="2"/>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274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社区助餐点</w:t>
            </w:r>
          </w:p>
        </w:tc>
        <w:tc>
          <w:tcPr>
            <w:tcW w:w="1511"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441" w:hRule="atLeast"/>
        </w:trPr>
        <w:tc>
          <w:tcPr>
            <w:tcW w:w="228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092" w:type="dxa"/>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318" w:type="dxa"/>
            <w:gridSpan w:val="2"/>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274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社会餐饮企业</w:t>
            </w:r>
          </w:p>
        </w:tc>
        <w:tc>
          <w:tcPr>
            <w:tcW w:w="1511"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634" w:hRule="atLeast"/>
        </w:trPr>
        <w:tc>
          <w:tcPr>
            <w:tcW w:w="2283" w:type="dxa"/>
            <w:gridSpan w:val="2"/>
            <w:tcBorders>
              <w:top w:val="nil"/>
              <w:left w:val="single" w:color="auto" w:sz="8" w:space="0"/>
              <w:bottom w:val="single" w:color="auto" w:sz="8" w:space="0"/>
              <w:right w:val="single" w:color="auto" w:sz="8" w:space="0"/>
            </w:tcBorders>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食品经营许可证（登记证）号</w:t>
            </w:r>
          </w:p>
        </w:tc>
        <w:tc>
          <w:tcPr>
            <w:tcW w:w="109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c>
          <w:tcPr>
            <w:tcW w:w="4060" w:type="dxa"/>
            <w:gridSpan w:val="3"/>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服务范围和服务对象</w:t>
            </w:r>
          </w:p>
        </w:tc>
        <w:tc>
          <w:tcPr>
            <w:tcW w:w="1511"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c>
          <w:tcPr>
            <w:tcW w:w="2283" w:type="dxa"/>
            <w:gridSpan w:val="2"/>
            <w:tcBorders>
              <w:top w:val="nil"/>
              <w:left w:val="single" w:color="auto" w:sz="8" w:space="0"/>
              <w:bottom w:val="single" w:color="auto" w:sz="8" w:space="0"/>
              <w:right w:val="single" w:color="auto" w:sz="8" w:space="0"/>
            </w:tcBorders>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开办时间</w:t>
            </w:r>
          </w:p>
        </w:tc>
        <w:tc>
          <w:tcPr>
            <w:tcW w:w="109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c>
          <w:tcPr>
            <w:tcW w:w="4060" w:type="dxa"/>
            <w:gridSpan w:val="3"/>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工作人员数</w:t>
            </w:r>
          </w:p>
        </w:tc>
        <w:tc>
          <w:tcPr>
            <w:tcW w:w="1511"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505" w:hRule="atLeast"/>
        </w:trPr>
        <w:tc>
          <w:tcPr>
            <w:tcW w:w="1541" w:type="dxa"/>
            <w:vMerge w:val="restart"/>
            <w:tcBorders>
              <w:top w:val="nil"/>
              <w:left w:val="single" w:color="auto" w:sz="8" w:space="0"/>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kern w:val="0"/>
                <w:szCs w:val="21"/>
              </w:rPr>
              <w:t>每日提供餐次（请在选项后打钩）</w:t>
            </w:r>
          </w:p>
        </w:tc>
        <w:tc>
          <w:tcPr>
            <w:tcW w:w="74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早餐</w:t>
            </w:r>
          </w:p>
        </w:tc>
        <w:tc>
          <w:tcPr>
            <w:tcW w:w="109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c>
          <w:tcPr>
            <w:tcW w:w="4060" w:type="dxa"/>
            <w:gridSpan w:val="3"/>
            <w:vMerge w:val="restart"/>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每年开放时间（天）</w:t>
            </w:r>
          </w:p>
        </w:tc>
        <w:tc>
          <w:tcPr>
            <w:tcW w:w="1511" w:type="dxa"/>
            <w:vMerge w:val="restart"/>
            <w:tcBorders>
              <w:top w:val="single" w:color="auto" w:sz="8" w:space="0"/>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375" w:hRule="atLeast"/>
        </w:trPr>
        <w:tc>
          <w:tcPr>
            <w:tcW w:w="1541" w:type="dxa"/>
            <w:vMerge w:val="continue"/>
            <w:tcBorders>
              <w:top w:val="nil"/>
              <w:left w:val="single" w:color="auto" w:sz="8" w:space="0"/>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74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中餐</w:t>
            </w:r>
          </w:p>
        </w:tc>
        <w:tc>
          <w:tcPr>
            <w:tcW w:w="109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c>
          <w:tcPr>
            <w:tcW w:w="4060" w:type="dxa"/>
            <w:gridSpan w:val="3"/>
            <w:vMerge w:val="continue"/>
            <w:tcBorders>
              <w:top w:val="nil"/>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511" w:type="dxa"/>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579" w:hRule="atLeast"/>
        </w:trPr>
        <w:tc>
          <w:tcPr>
            <w:tcW w:w="1541" w:type="dxa"/>
            <w:vMerge w:val="continue"/>
            <w:tcBorders>
              <w:top w:val="nil"/>
              <w:left w:val="single" w:color="auto" w:sz="8" w:space="0"/>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74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晚餐</w:t>
            </w:r>
          </w:p>
        </w:tc>
        <w:tc>
          <w:tcPr>
            <w:tcW w:w="109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c>
          <w:tcPr>
            <w:tcW w:w="4060" w:type="dxa"/>
            <w:gridSpan w:val="3"/>
            <w:vMerge w:val="continue"/>
            <w:tcBorders>
              <w:top w:val="nil"/>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c>
          <w:tcPr>
            <w:tcW w:w="1511" w:type="dxa"/>
            <w:vMerge w:val="continue"/>
            <w:tcBorders>
              <w:top w:val="single" w:color="auto" w:sz="8" w:space="0"/>
              <w:left w:val="nil"/>
              <w:bottom w:val="single" w:color="auto" w:sz="8" w:space="0"/>
              <w:right w:val="single" w:color="auto" w:sz="8" w:space="0"/>
            </w:tcBorders>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c>
          <w:tcPr>
            <w:tcW w:w="2283" w:type="dxa"/>
            <w:gridSpan w:val="2"/>
            <w:tcBorders>
              <w:top w:val="nil"/>
              <w:left w:val="single" w:color="auto" w:sz="8" w:space="0"/>
              <w:bottom w:val="single" w:color="auto" w:sz="8" w:space="0"/>
              <w:right w:val="single" w:color="auto" w:sz="8" w:space="0"/>
            </w:tcBorders>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负责人姓名</w:t>
            </w:r>
          </w:p>
        </w:tc>
        <w:tc>
          <w:tcPr>
            <w:tcW w:w="1092"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c>
          <w:tcPr>
            <w:tcW w:w="4060" w:type="dxa"/>
            <w:gridSpan w:val="3"/>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联系方式</w:t>
            </w:r>
          </w:p>
        </w:tc>
        <w:tc>
          <w:tcPr>
            <w:tcW w:w="1511" w:type="dxa"/>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c>
          <w:tcPr>
            <w:tcW w:w="2283" w:type="dxa"/>
            <w:gridSpan w:val="2"/>
            <w:tcBorders>
              <w:top w:val="nil"/>
              <w:left w:val="single" w:color="auto" w:sz="8" w:space="0"/>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地址</w:t>
            </w:r>
          </w:p>
        </w:tc>
        <w:tc>
          <w:tcPr>
            <w:tcW w:w="6663" w:type="dxa"/>
            <w:gridSpan w:val="5"/>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p>
        </w:tc>
      </w:tr>
      <w:tr>
        <w:tblPrEx>
          <w:tblLayout w:type="fixed"/>
          <w:tblCellMar>
            <w:top w:w="15" w:type="dxa"/>
            <w:left w:w="15" w:type="dxa"/>
            <w:bottom w:w="15" w:type="dxa"/>
            <w:right w:w="15" w:type="dxa"/>
          </w:tblCellMar>
        </w:tblPrEx>
        <w:trPr>
          <w:trHeight w:val="994" w:hRule="atLeast"/>
        </w:trPr>
        <w:tc>
          <w:tcPr>
            <w:tcW w:w="2283" w:type="dxa"/>
            <w:gridSpan w:val="2"/>
            <w:tcBorders>
              <w:top w:val="nil"/>
              <w:left w:val="single" w:color="auto" w:sz="8" w:space="0"/>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需提供的证明</w:t>
            </w:r>
          </w:p>
          <w:p>
            <w:pPr>
              <w:widowControl/>
              <w:tabs>
                <w:tab w:val="left" w:pos="2548"/>
              </w:tabs>
              <w:spacing w:line="320" w:lineRule="exact"/>
              <w:jc w:val="center"/>
              <w:rPr>
                <w:rFonts w:ascii="宋体" w:hAnsi="宋体" w:cs="宋体"/>
                <w:kern w:val="0"/>
                <w:szCs w:val="21"/>
              </w:rPr>
            </w:pPr>
            <w:r>
              <w:rPr>
                <w:rFonts w:hint="eastAsia" w:ascii="宋体" w:hAnsi="宋体" w:cs="宋体"/>
                <w:color w:val="000000"/>
                <w:kern w:val="0"/>
                <w:szCs w:val="21"/>
              </w:rPr>
              <w:t>材料清单</w:t>
            </w:r>
          </w:p>
        </w:tc>
        <w:tc>
          <w:tcPr>
            <w:tcW w:w="6663" w:type="dxa"/>
            <w:gridSpan w:val="5"/>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1、负责人及单位身份证明材料；2、食品经营许可证（登记证）；3、其他需要的材料。</w:t>
            </w:r>
          </w:p>
          <w:p>
            <w:pPr>
              <w:widowControl/>
              <w:tabs>
                <w:tab w:val="left" w:pos="2548"/>
              </w:tabs>
              <w:spacing w:line="320" w:lineRule="exact"/>
              <w:ind w:firstLine="152"/>
              <w:jc w:val="left"/>
              <w:rPr>
                <w:rFonts w:ascii="宋体" w:hAnsi="宋体" w:cs="宋体"/>
                <w:kern w:val="0"/>
                <w:szCs w:val="21"/>
              </w:rPr>
            </w:pPr>
            <w:r>
              <w:rPr>
                <w:rFonts w:hint="eastAsia" w:ascii="宋体" w:hAnsi="宋体" w:cs="宋体"/>
                <w:color w:val="000000"/>
                <w:kern w:val="0"/>
                <w:szCs w:val="21"/>
              </w:rPr>
              <w:t>以上证明材料，提供纸质材料及电子版本。</w:t>
            </w:r>
          </w:p>
        </w:tc>
      </w:tr>
      <w:tr>
        <w:tblPrEx>
          <w:tblLayout w:type="fixed"/>
          <w:tblCellMar>
            <w:top w:w="15" w:type="dxa"/>
            <w:left w:w="15" w:type="dxa"/>
            <w:bottom w:w="15" w:type="dxa"/>
            <w:right w:w="15" w:type="dxa"/>
          </w:tblCellMar>
        </w:tblPrEx>
        <w:tc>
          <w:tcPr>
            <w:tcW w:w="4049" w:type="dxa"/>
            <w:gridSpan w:val="4"/>
            <w:tcBorders>
              <w:top w:val="nil"/>
              <w:left w:val="single" w:color="auto" w:sz="8" w:space="0"/>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社区（村）意见：</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ind w:firstLine="1470" w:firstLineChars="700"/>
              <w:jc w:val="left"/>
              <w:rPr>
                <w:rFonts w:ascii="宋体" w:hAnsi="宋体" w:cs="宋体"/>
                <w:kern w:val="0"/>
                <w:szCs w:val="21"/>
              </w:rPr>
            </w:pPr>
            <w:r>
              <w:rPr>
                <w:rFonts w:hint="eastAsia" w:ascii="宋体" w:hAnsi="宋体" w:cs="宋体"/>
                <w:color w:val="000000"/>
                <w:kern w:val="0"/>
                <w:szCs w:val="21"/>
              </w:rPr>
              <w:t>盖章：</w:t>
            </w:r>
          </w:p>
          <w:p>
            <w:pPr>
              <w:widowControl/>
              <w:tabs>
                <w:tab w:val="left" w:pos="2548"/>
              </w:tabs>
              <w:spacing w:line="320" w:lineRule="exact"/>
              <w:ind w:left="1785" w:hanging="1785" w:hangingChars="850"/>
              <w:jc w:val="left"/>
              <w:rPr>
                <w:rFonts w:ascii="宋体" w:hAnsi="宋体" w:cs="宋体"/>
                <w:kern w:val="0"/>
                <w:szCs w:val="21"/>
              </w:rPr>
            </w:pPr>
            <w:r>
              <w:rPr>
                <w:rFonts w:hint="eastAsia" w:ascii="宋体" w:hAnsi="宋体" w:cs="宋体"/>
                <w:color w:val="000000"/>
                <w:kern w:val="0"/>
                <w:szCs w:val="21"/>
              </w:rPr>
              <w:t>                   年   月  日</w:t>
            </w:r>
          </w:p>
        </w:tc>
        <w:tc>
          <w:tcPr>
            <w:tcW w:w="4897" w:type="dxa"/>
            <w:gridSpan w:val="3"/>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街道（乡镇）意见：</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ind w:firstLine="1260" w:firstLineChars="600"/>
              <w:jc w:val="left"/>
              <w:rPr>
                <w:rFonts w:ascii="宋体" w:hAnsi="宋体" w:cs="宋体"/>
                <w:kern w:val="0"/>
                <w:szCs w:val="21"/>
              </w:rPr>
            </w:pPr>
            <w:r>
              <w:rPr>
                <w:rFonts w:hint="eastAsia" w:ascii="宋体" w:hAnsi="宋体" w:cs="宋体"/>
                <w:color w:val="000000"/>
                <w:kern w:val="0"/>
                <w:szCs w:val="21"/>
              </w:rPr>
              <w:t>盖章：</w:t>
            </w:r>
          </w:p>
          <w:p>
            <w:pPr>
              <w:widowControl/>
              <w:tabs>
                <w:tab w:val="left" w:pos="2548"/>
              </w:tabs>
              <w:spacing w:line="320" w:lineRule="exact"/>
              <w:ind w:left="2310" w:hanging="2310" w:hangingChars="1100"/>
              <w:jc w:val="left"/>
              <w:rPr>
                <w:rFonts w:ascii="宋体" w:hAnsi="宋体" w:cs="宋体"/>
                <w:kern w:val="0"/>
                <w:szCs w:val="21"/>
              </w:rPr>
            </w:pPr>
            <w:r>
              <w:rPr>
                <w:rFonts w:hint="eastAsia" w:ascii="宋体" w:hAnsi="宋体" w:cs="宋体"/>
                <w:color w:val="000000"/>
                <w:kern w:val="0"/>
                <w:szCs w:val="21"/>
              </w:rPr>
              <w:t>                        年   月  日</w:t>
            </w:r>
          </w:p>
        </w:tc>
      </w:tr>
      <w:tr>
        <w:tblPrEx>
          <w:tblLayout w:type="fixed"/>
          <w:tblCellMar>
            <w:top w:w="15" w:type="dxa"/>
            <w:left w:w="15" w:type="dxa"/>
            <w:bottom w:w="15" w:type="dxa"/>
            <w:right w:w="15" w:type="dxa"/>
          </w:tblCellMar>
        </w:tblPrEx>
        <w:tc>
          <w:tcPr>
            <w:tcW w:w="4049" w:type="dxa"/>
            <w:gridSpan w:val="4"/>
            <w:tcBorders>
              <w:top w:val="nil"/>
              <w:left w:val="single" w:color="auto" w:sz="8" w:space="0"/>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县、区市场监管局意见： </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ind w:firstLine="2310" w:firstLineChars="1100"/>
              <w:jc w:val="left"/>
              <w:rPr>
                <w:rFonts w:ascii="宋体" w:hAnsi="宋体" w:cs="宋体"/>
                <w:kern w:val="0"/>
                <w:szCs w:val="21"/>
              </w:rPr>
            </w:pPr>
            <w:r>
              <w:rPr>
                <w:rFonts w:hint="eastAsia" w:ascii="宋体" w:hAnsi="宋体" w:cs="宋体"/>
                <w:color w:val="000000"/>
                <w:kern w:val="0"/>
                <w:szCs w:val="21"/>
              </w:rPr>
              <w:t>盖章：</w:t>
            </w:r>
          </w:p>
          <w:p>
            <w:pPr>
              <w:widowControl/>
              <w:tabs>
                <w:tab w:val="left" w:pos="2548"/>
              </w:tabs>
              <w:spacing w:line="320" w:lineRule="exact"/>
              <w:ind w:firstLine="1365" w:firstLineChars="650"/>
              <w:jc w:val="left"/>
              <w:rPr>
                <w:rFonts w:ascii="宋体" w:hAnsi="宋体" w:cs="宋体"/>
                <w:color w:val="000000"/>
                <w:kern w:val="0"/>
                <w:szCs w:val="21"/>
              </w:rPr>
            </w:pPr>
          </w:p>
          <w:p>
            <w:pPr>
              <w:widowControl/>
              <w:tabs>
                <w:tab w:val="left" w:pos="2548"/>
              </w:tabs>
              <w:spacing w:line="320" w:lineRule="exact"/>
              <w:ind w:firstLine="2100" w:firstLineChars="1000"/>
              <w:jc w:val="left"/>
              <w:rPr>
                <w:rFonts w:ascii="宋体" w:hAnsi="宋体" w:cs="宋体"/>
                <w:kern w:val="0"/>
                <w:szCs w:val="21"/>
              </w:rPr>
            </w:pPr>
            <w:r>
              <w:rPr>
                <w:rFonts w:hint="eastAsia" w:ascii="宋体" w:hAnsi="宋体" w:cs="宋体"/>
                <w:color w:val="000000"/>
                <w:kern w:val="0"/>
                <w:szCs w:val="21"/>
              </w:rPr>
              <w:t>年   月  日</w:t>
            </w:r>
          </w:p>
        </w:tc>
        <w:tc>
          <w:tcPr>
            <w:tcW w:w="4897" w:type="dxa"/>
            <w:gridSpan w:val="3"/>
            <w:tcBorders>
              <w:top w:val="nil"/>
              <w:left w:val="nil"/>
              <w:bottom w:val="single" w:color="auto" w:sz="8" w:space="0"/>
              <w:right w:val="single" w:color="auto" w:sz="8" w:space="0"/>
            </w:tcBorders>
            <w:tcMar>
              <w:top w:w="0" w:type="dxa"/>
              <w:left w:w="133" w:type="dxa"/>
              <w:bottom w:w="0" w:type="dxa"/>
              <w:right w:w="133" w:type="dxa"/>
            </w:tcMar>
            <w:vAlign w:val="center"/>
          </w:tcPr>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县、区民政局意见：</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jc w:val="left"/>
              <w:rPr>
                <w:rFonts w:ascii="宋体" w:hAnsi="宋体" w:cs="宋体"/>
                <w:kern w:val="0"/>
                <w:szCs w:val="21"/>
              </w:rPr>
            </w:pPr>
            <w:r>
              <w:rPr>
                <w:rFonts w:hint="eastAsia" w:ascii="宋体" w:hAnsi="宋体" w:cs="宋体"/>
                <w:color w:val="000000"/>
                <w:kern w:val="0"/>
                <w:szCs w:val="21"/>
              </w:rPr>
              <w:t> </w:t>
            </w:r>
          </w:p>
          <w:p>
            <w:pPr>
              <w:widowControl/>
              <w:tabs>
                <w:tab w:val="left" w:pos="2548"/>
              </w:tabs>
              <w:spacing w:line="320" w:lineRule="exact"/>
              <w:ind w:firstLine="1365" w:firstLineChars="650"/>
              <w:jc w:val="left"/>
              <w:rPr>
                <w:rFonts w:ascii="宋体" w:hAnsi="宋体" w:cs="宋体"/>
                <w:kern w:val="0"/>
                <w:szCs w:val="21"/>
              </w:rPr>
            </w:pPr>
            <w:r>
              <w:rPr>
                <w:rFonts w:hint="eastAsia" w:ascii="宋体" w:hAnsi="宋体" w:cs="宋体"/>
                <w:color w:val="000000"/>
                <w:kern w:val="0"/>
                <w:szCs w:val="21"/>
              </w:rPr>
              <w:t>盖章：</w:t>
            </w:r>
          </w:p>
          <w:p>
            <w:pPr>
              <w:widowControl/>
              <w:tabs>
                <w:tab w:val="left" w:pos="2548"/>
              </w:tabs>
              <w:spacing w:line="320" w:lineRule="exact"/>
              <w:ind w:left="1890" w:hanging="1890" w:hangingChars="900"/>
              <w:jc w:val="left"/>
              <w:rPr>
                <w:rFonts w:ascii="宋体" w:hAnsi="宋体" w:cs="宋体"/>
                <w:kern w:val="0"/>
                <w:szCs w:val="21"/>
              </w:rPr>
            </w:pPr>
            <w:r>
              <w:rPr>
                <w:rFonts w:hint="eastAsia" w:ascii="宋体" w:hAnsi="宋体" w:cs="宋体"/>
                <w:color w:val="000000"/>
                <w:kern w:val="0"/>
                <w:szCs w:val="21"/>
              </w:rPr>
              <w:t>                            年   月  日</w:t>
            </w:r>
          </w:p>
        </w:tc>
      </w:tr>
    </w:tbl>
    <w:p>
      <w:pPr>
        <w:widowControl/>
        <w:tabs>
          <w:tab w:val="left" w:pos="2548"/>
        </w:tabs>
        <w:spacing w:line="320" w:lineRule="exact"/>
        <w:ind w:left="630" w:hanging="630" w:hangingChars="300"/>
        <w:jc w:val="left"/>
        <w:rPr>
          <w:rFonts w:ascii="宋体" w:hAnsi="宋体" w:cs="宋体"/>
          <w:color w:val="000000"/>
          <w:kern w:val="0"/>
          <w:szCs w:val="21"/>
        </w:rPr>
      </w:pPr>
      <w:r>
        <w:rPr>
          <w:rFonts w:hint="eastAsia" w:ascii="宋体" w:hAnsi="宋体" w:cs="宋体"/>
          <w:color w:val="000000"/>
          <w:kern w:val="0"/>
          <w:szCs w:val="21"/>
        </w:rPr>
        <w:t>备注：1、此表一式多份，出具意见主体各执一份，报市民政局一份。2、各出具意见主体应当在备案前联合进行实地检查验收。3、为老助餐企业单位合作方为乡镇、街道或民政局的，不需要社区、村出具意见；为老助餐企业单位合作方为民政局的，不需要乡镇、街道出具意见。</w:t>
      </w:r>
    </w:p>
    <w:p>
      <w:pPr>
        <w:widowControl/>
        <w:shd w:val="clear" w:color="auto" w:fill="FFFFFF"/>
        <w:spacing w:line="560" w:lineRule="exact"/>
        <w:jc w:val="left"/>
        <w:rPr>
          <w:rFonts w:ascii="宋体" w:hAnsi="宋体" w:cs="宋体"/>
          <w:color w:val="000000"/>
          <w:kern w:val="0"/>
          <w:sz w:val="32"/>
          <w:szCs w:val="32"/>
        </w:rPr>
      </w:pPr>
      <w:r>
        <w:rPr>
          <w:rFonts w:hint="eastAsia" w:ascii="宋体" w:hAnsi="宋体" w:cs="宋体"/>
          <w:color w:val="000000"/>
          <w:kern w:val="0"/>
          <w:sz w:val="32"/>
          <w:szCs w:val="32"/>
        </w:rPr>
        <w:t>附件7</w:t>
      </w:r>
    </w:p>
    <w:p>
      <w:pPr>
        <w:spacing w:line="560" w:lineRule="exact"/>
        <w:jc w:val="center"/>
        <w:rPr>
          <w:rFonts w:ascii="宋体" w:hAnsi="宋体" w:cs="宋体"/>
          <w:color w:val="000000"/>
          <w:kern w:val="0"/>
          <w:sz w:val="46"/>
          <w:szCs w:val="46"/>
        </w:rPr>
      </w:pPr>
      <w:r>
        <w:rPr>
          <w:rFonts w:hint="eastAsia" w:ascii="宋体" w:hAnsi="宋体" w:cs="宋体"/>
          <w:color w:val="000000"/>
          <w:kern w:val="0"/>
          <w:sz w:val="46"/>
          <w:szCs w:val="46"/>
        </w:rPr>
        <w:t>就餐人次台账记录表</w:t>
      </w:r>
    </w:p>
    <w:p>
      <w:pPr>
        <w:spacing w:line="560" w:lineRule="exact"/>
        <w:jc w:val="center"/>
        <w:rPr>
          <w:rFonts w:ascii="宋体" w:hAnsi="宋体" w:cs="宋体"/>
          <w:color w:val="000000"/>
          <w:kern w:val="0"/>
          <w:sz w:val="46"/>
          <w:szCs w:val="46"/>
        </w:rPr>
      </w:pPr>
    </w:p>
    <w:p>
      <w:pPr>
        <w:spacing w:line="560" w:lineRule="exact"/>
        <w:rPr>
          <w:rFonts w:ascii="宋体" w:hAnsi="宋体" w:cs="宋体"/>
          <w:color w:val="000000"/>
          <w:kern w:val="0"/>
          <w:sz w:val="30"/>
          <w:szCs w:val="30"/>
        </w:rPr>
      </w:pPr>
      <w:r>
        <w:rPr>
          <w:rFonts w:hint="eastAsia" w:ascii="宋体" w:hAnsi="宋体" w:cs="宋体"/>
          <w:color w:val="000000"/>
          <w:kern w:val="0"/>
          <w:sz w:val="30"/>
          <w:szCs w:val="30"/>
        </w:rPr>
        <w:t xml:space="preserve">助餐单位：            记录人：       日期 ：    年   月   日         </w:t>
      </w:r>
    </w:p>
    <w:tbl>
      <w:tblPr>
        <w:tblStyle w:val="7"/>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36"/>
        <w:gridCol w:w="1524"/>
        <w:gridCol w:w="1885"/>
        <w:gridCol w:w="132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1736" w:type="dxa"/>
            <w:vMerge w:val="restart"/>
            <w:vAlign w:val="center"/>
          </w:tcPr>
          <w:p>
            <w:pPr>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就餐人姓名</w:t>
            </w:r>
          </w:p>
        </w:tc>
        <w:tc>
          <w:tcPr>
            <w:tcW w:w="1524" w:type="dxa"/>
            <w:vMerge w:val="restart"/>
            <w:vAlign w:val="center"/>
          </w:tcPr>
          <w:p>
            <w:pPr>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就餐金额</w:t>
            </w:r>
          </w:p>
        </w:tc>
        <w:tc>
          <w:tcPr>
            <w:tcW w:w="3205" w:type="dxa"/>
            <w:gridSpan w:val="2"/>
            <w:vAlign w:val="center"/>
          </w:tcPr>
          <w:p>
            <w:pPr>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餐 别</w:t>
            </w:r>
          </w:p>
        </w:tc>
        <w:tc>
          <w:tcPr>
            <w:tcW w:w="2298" w:type="dxa"/>
            <w:vMerge w:val="restart"/>
            <w:vAlign w:val="center"/>
          </w:tcPr>
          <w:p>
            <w:pPr>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560" w:lineRule="exact"/>
              <w:jc w:val="center"/>
              <w:rPr>
                <w:rFonts w:ascii="宋体" w:hAnsi="宋体" w:cs="宋体"/>
                <w:color w:val="000000"/>
                <w:kern w:val="0"/>
                <w:sz w:val="28"/>
                <w:szCs w:val="28"/>
              </w:rPr>
            </w:pPr>
          </w:p>
        </w:tc>
        <w:tc>
          <w:tcPr>
            <w:tcW w:w="1736" w:type="dxa"/>
            <w:vMerge w:val="continue"/>
            <w:vAlign w:val="center"/>
          </w:tcPr>
          <w:p>
            <w:pPr>
              <w:spacing w:line="560" w:lineRule="exact"/>
              <w:jc w:val="center"/>
              <w:rPr>
                <w:rFonts w:ascii="宋体" w:hAnsi="宋体" w:cs="宋体"/>
                <w:color w:val="000000"/>
                <w:kern w:val="0"/>
                <w:sz w:val="28"/>
                <w:szCs w:val="28"/>
              </w:rPr>
            </w:pPr>
          </w:p>
        </w:tc>
        <w:tc>
          <w:tcPr>
            <w:tcW w:w="1524" w:type="dxa"/>
            <w:vMerge w:val="continue"/>
            <w:vAlign w:val="center"/>
          </w:tcPr>
          <w:p>
            <w:pPr>
              <w:spacing w:line="560" w:lineRule="exact"/>
              <w:jc w:val="center"/>
              <w:rPr>
                <w:rFonts w:ascii="宋体" w:hAnsi="宋体" w:cs="宋体"/>
                <w:color w:val="000000"/>
                <w:kern w:val="0"/>
                <w:sz w:val="28"/>
                <w:szCs w:val="28"/>
              </w:rPr>
            </w:pPr>
          </w:p>
        </w:tc>
        <w:tc>
          <w:tcPr>
            <w:tcW w:w="1885" w:type="dxa"/>
            <w:vAlign w:val="center"/>
          </w:tcPr>
          <w:p>
            <w:pPr>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中餐</w:t>
            </w:r>
          </w:p>
        </w:tc>
        <w:tc>
          <w:tcPr>
            <w:tcW w:w="1320" w:type="dxa"/>
          </w:tcPr>
          <w:p>
            <w:pPr>
              <w:spacing w:line="560" w:lineRule="exact"/>
              <w:jc w:val="center"/>
              <w:rPr>
                <w:rFonts w:ascii="宋体" w:hAnsi="宋体" w:cs="宋体"/>
                <w:b/>
                <w:color w:val="000000"/>
                <w:kern w:val="0"/>
                <w:sz w:val="28"/>
                <w:szCs w:val="28"/>
              </w:rPr>
            </w:pPr>
            <w:r>
              <w:rPr>
                <w:rFonts w:hint="eastAsia" w:ascii="宋体" w:hAnsi="宋体" w:cs="宋体"/>
                <w:color w:val="000000"/>
                <w:kern w:val="0"/>
                <w:sz w:val="28"/>
                <w:szCs w:val="28"/>
              </w:rPr>
              <w:t>晚餐</w:t>
            </w:r>
          </w:p>
        </w:tc>
        <w:tc>
          <w:tcPr>
            <w:tcW w:w="2298" w:type="dxa"/>
            <w:vMerge w:val="continue"/>
            <w:vAlign w:val="center"/>
          </w:tcPr>
          <w:p>
            <w:pPr>
              <w:spacing w:line="560" w:lineRule="exact"/>
              <w:jc w:val="center"/>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28"/>
                <w:szCs w:val="28"/>
              </w:rPr>
            </w:pPr>
          </w:p>
        </w:tc>
        <w:tc>
          <w:tcPr>
            <w:tcW w:w="1736" w:type="dxa"/>
          </w:tcPr>
          <w:p>
            <w:pPr>
              <w:spacing w:line="560" w:lineRule="exact"/>
              <w:rPr>
                <w:rFonts w:ascii="宋体" w:hAnsi="宋体" w:cs="宋体"/>
                <w:color w:val="000000"/>
                <w:kern w:val="0"/>
                <w:sz w:val="28"/>
                <w:szCs w:val="28"/>
              </w:rPr>
            </w:pPr>
          </w:p>
        </w:tc>
        <w:tc>
          <w:tcPr>
            <w:tcW w:w="1524" w:type="dxa"/>
          </w:tcPr>
          <w:p>
            <w:pPr>
              <w:spacing w:line="560" w:lineRule="exact"/>
              <w:rPr>
                <w:rFonts w:ascii="宋体" w:hAnsi="宋体" w:cs="宋体"/>
                <w:color w:val="000000"/>
                <w:kern w:val="0"/>
                <w:sz w:val="28"/>
                <w:szCs w:val="28"/>
              </w:rPr>
            </w:pPr>
          </w:p>
        </w:tc>
        <w:tc>
          <w:tcPr>
            <w:tcW w:w="1885" w:type="dxa"/>
          </w:tcPr>
          <w:p>
            <w:pPr>
              <w:spacing w:line="560" w:lineRule="exact"/>
              <w:rPr>
                <w:rFonts w:ascii="宋体" w:hAnsi="宋体" w:cs="宋体"/>
                <w:color w:val="000000"/>
                <w:kern w:val="0"/>
                <w:sz w:val="28"/>
                <w:szCs w:val="28"/>
              </w:rPr>
            </w:pPr>
          </w:p>
        </w:tc>
        <w:tc>
          <w:tcPr>
            <w:tcW w:w="1320" w:type="dxa"/>
          </w:tcPr>
          <w:p>
            <w:pPr>
              <w:spacing w:line="560" w:lineRule="exact"/>
              <w:rPr>
                <w:rFonts w:ascii="宋体" w:hAnsi="宋体" w:cs="宋体"/>
                <w:color w:val="000000"/>
                <w:kern w:val="0"/>
                <w:sz w:val="28"/>
                <w:szCs w:val="28"/>
              </w:rPr>
            </w:pPr>
          </w:p>
        </w:tc>
        <w:tc>
          <w:tcPr>
            <w:tcW w:w="2298" w:type="dxa"/>
          </w:tcPr>
          <w:p>
            <w:pPr>
              <w:spacing w:line="560" w:lineRule="exact"/>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rPr>
                <w:rFonts w:ascii="宋体" w:hAnsi="宋体" w:cs="宋体"/>
                <w:color w:val="000000"/>
                <w:kern w:val="0"/>
                <w:sz w:val="30"/>
                <w:szCs w:val="30"/>
              </w:rPr>
            </w:pPr>
          </w:p>
        </w:tc>
        <w:tc>
          <w:tcPr>
            <w:tcW w:w="1736" w:type="dxa"/>
          </w:tcPr>
          <w:p>
            <w:pPr>
              <w:spacing w:line="560" w:lineRule="exact"/>
              <w:rPr>
                <w:rFonts w:ascii="宋体" w:hAnsi="宋体" w:cs="宋体"/>
                <w:color w:val="000000"/>
                <w:kern w:val="0"/>
                <w:sz w:val="30"/>
                <w:szCs w:val="30"/>
              </w:rPr>
            </w:pPr>
          </w:p>
        </w:tc>
        <w:tc>
          <w:tcPr>
            <w:tcW w:w="1524" w:type="dxa"/>
          </w:tcPr>
          <w:p>
            <w:pPr>
              <w:spacing w:line="560" w:lineRule="exact"/>
              <w:rPr>
                <w:rFonts w:ascii="宋体" w:hAnsi="宋体" w:cs="宋体"/>
                <w:color w:val="000000"/>
                <w:kern w:val="0"/>
                <w:sz w:val="30"/>
                <w:szCs w:val="30"/>
              </w:rPr>
            </w:pPr>
          </w:p>
        </w:tc>
        <w:tc>
          <w:tcPr>
            <w:tcW w:w="1885" w:type="dxa"/>
          </w:tcPr>
          <w:p>
            <w:pPr>
              <w:spacing w:line="560" w:lineRule="exact"/>
              <w:rPr>
                <w:rFonts w:ascii="宋体" w:hAnsi="宋体" w:cs="宋体"/>
                <w:color w:val="000000"/>
                <w:kern w:val="0"/>
                <w:sz w:val="30"/>
                <w:szCs w:val="30"/>
              </w:rPr>
            </w:pPr>
          </w:p>
        </w:tc>
        <w:tc>
          <w:tcPr>
            <w:tcW w:w="1320" w:type="dxa"/>
          </w:tcPr>
          <w:p>
            <w:pPr>
              <w:spacing w:line="560" w:lineRule="exact"/>
              <w:rPr>
                <w:rFonts w:ascii="宋体" w:hAnsi="宋体" w:cs="宋体"/>
                <w:color w:val="000000"/>
                <w:kern w:val="0"/>
                <w:sz w:val="30"/>
                <w:szCs w:val="30"/>
              </w:rPr>
            </w:pPr>
          </w:p>
        </w:tc>
        <w:tc>
          <w:tcPr>
            <w:tcW w:w="2298" w:type="dxa"/>
          </w:tcPr>
          <w:p>
            <w:pPr>
              <w:spacing w:line="560" w:lineRule="exact"/>
              <w:rPr>
                <w:rFonts w:ascii="宋体" w:hAnsi="宋体" w:cs="宋体"/>
                <w:color w:val="000000"/>
                <w:kern w:val="0"/>
                <w:sz w:val="30"/>
                <w:szCs w:val="30"/>
              </w:rPr>
            </w:pPr>
          </w:p>
        </w:tc>
      </w:tr>
    </w:tbl>
    <w:p>
      <w:pPr>
        <w:spacing w:line="560" w:lineRule="exact"/>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宋体" w:hAnsi="宋体" w:cs="宋体"/>
          <w:color w:val="000000"/>
          <w:kern w:val="0"/>
          <w:sz w:val="30"/>
          <w:szCs w:val="30"/>
        </w:rPr>
      </w:pPr>
    </w:p>
    <w:p>
      <w:pPr>
        <w:widowControl/>
        <w:spacing w:line="560" w:lineRule="exact"/>
        <w:jc w:val="center"/>
        <w:rPr>
          <w:rFonts w:ascii="仿宋_GB2312" w:eastAsia="仿宋_GB2312"/>
          <w:sz w:val="32"/>
          <w:szCs w:val="32"/>
        </w:rPr>
      </w:pPr>
    </w:p>
    <w:p>
      <w:pPr>
        <w:widowControl/>
        <w:spacing w:line="560" w:lineRule="exact"/>
        <w:ind w:left="1279" w:leftChars="152" w:hanging="960" w:hangingChars="300"/>
        <w:jc w:val="left"/>
        <w:rPr>
          <w:rFonts w:ascii="仿宋_GB2312" w:eastAsia="仿宋_GB2312"/>
          <w:sz w:val="32"/>
          <w:szCs w:val="32"/>
        </w:rPr>
      </w:pPr>
      <w:r>
        <w:rPr>
          <w:rFonts w:ascii="仿宋_GB2312" w:eastAsia="仿宋_GB2312"/>
          <w:sz w:val="32"/>
          <w:szCs w:val="32"/>
        </w:rPr>
        <w:pict>
          <v:line id="_x0000_s2054" o:spid="_x0000_s2054" o:spt="20" style="position:absolute;left:0pt;margin-left:0pt;margin-top:0.2pt;height:0.05pt;width:435.75pt;z-index:251664384;mso-width-relative:page;mso-height-relative:page;" coordsize="21600,21600">
            <v:path arrowok="t"/>
            <v:fill focussize="0,0"/>
            <v:stroke/>
            <v:imagedata o:title=""/>
            <o:lock v:ext="edit"/>
          </v:line>
        </w:pict>
      </w:r>
      <w:r>
        <w:rPr>
          <w:rFonts w:hint="eastAsia" w:ascii="仿宋_GB2312" w:eastAsia="仿宋_GB2312"/>
          <w:sz w:val="32"/>
          <w:szCs w:val="32"/>
        </w:rPr>
        <w:t>抄送：</w:t>
      </w:r>
      <w:r>
        <w:rPr>
          <w:rFonts w:hint="eastAsia" w:ascii="仿宋_GB2312" w:eastAsia="仿宋_GB2312"/>
          <w:spacing w:val="-6"/>
          <w:sz w:val="32"/>
          <w:szCs w:val="32"/>
        </w:rPr>
        <w:t>省民政厅、省财政厅、省工商行政管理局、省老龄办。</w:t>
      </w:r>
    </w:p>
    <w:p>
      <w:pPr>
        <w:widowControl/>
        <w:spacing w:line="560" w:lineRule="exact"/>
        <w:ind w:left="2559" w:leftChars="152" w:hanging="2240" w:hangingChars="700"/>
        <w:jc w:val="left"/>
        <w:rPr>
          <w:rFonts w:ascii="宋体" w:hAnsi="宋体" w:cs="宋体"/>
          <w:color w:val="000000"/>
          <w:kern w:val="0"/>
          <w:sz w:val="30"/>
          <w:szCs w:val="30"/>
        </w:rPr>
      </w:pPr>
      <w:r>
        <w:rPr>
          <w:sz w:val="32"/>
          <w:szCs w:val="32"/>
        </w:rPr>
        <w:pict>
          <v:line id="_x0000_s2053" o:spid="_x0000_s2053" o:spt="20" style="position:absolute;left:0pt;margin-left:0pt;margin-top:3.4pt;height:0.05pt;width:435.75pt;z-index:251663360;mso-width-relative:page;mso-height-relative:page;" coordsize="21600,21600">
            <v:path arrowok="t"/>
            <v:fill focussize="0,0"/>
            <v:stroke/>
            <v:imagedata o:title=""/>
            <o:lock v:ext="edit"/>
          </v:line>
        </w:pict>
      </w:r>
      <w:r>
        <w:rPr>
          <w:sz w:val="20"/>
          <w:szCs w:val="32"/>
        </w:rPr>
        <w:pict>
          <v:line id="_x0000_s2055" o:spid="_x0000_s2055" o:spt="20" style="position:absolute;left:0pt;margin-left:0pt;margin-top:34.6pt;height:0.05pt;width:435.75pt;z-index:251665408;mso-width-relative:page;mso-height-relative:page;" coordsize="21600,21600">
            <v:path arrowok="t"/>
            <v:fill focussize="0,0"/>
            <v:stroke/>
            <v:imagedata o:title=""/>
            <o:lock v:ext="edit"/>
          </v:line>
        </w:pict>
      </w:r>
      <w:r>
        <w:rPr>
          <w:rFonts w:hint="eastAsia" w:ascii="仿宋_GB2312" w:eastAsia="仿宋_GB2312"/>
          <w:sz w:val="32"/>
          <w:szCs w:val="32"/>
        </w:rPr>
        <w:t>湖州市民政局办公室             2018年5月  日印发</w:t>
      </w: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58F"/>
    <w:rsid w:val="00051A95"/>
    <w:rsid w:val="00073B09"/>
    <w:rsid w:val="0007660E"/>
    <w:rsid w:val="000812A9"/>
    <w:rsid w:val="00092B77"/>
    <w:rsid w:val="000B3408"/>
    <w:rsid w:val="000D7F4F"/>
    <w:rsid w:val="000E0708"/>
    <w:rsid w:val="000E7D64"/>
    <w:rsid w:val="000F158F"/>
    <w:rsid w:val="00122E2C"/>
    <w:rsid w:val="001427F7"/>
    <w:rsid w:val="00157BD9"/>
    <w:rsid w:val="001C3C74"/>
    <w:rsid w:val="001E27ED"/>
    <w:rsid w:val="0020291B"/>
    <w:rsid w:val="00203F29"/>
    <w:rsid w:val="0020504B"/>
    <w:rsid w:val="00207B4E"/>
    <w:rsid w:val="00217B13"/>
    <w:rsid w:val="00236F68"/>
    <w:rsid w:val="002906D5"/>
    <w:rsid w:val="0029398E"/>
    <w:rsid w:val="002D463E"/>
    <w:rsid w:val="002F24E6"/>
    <w:rsid w:val="002F7329"/>
    <w:rsid w:val="00313CE0"/>
    <w:rsid w:val="00381589"/>
    <w:rsid w:val="003B0080"/>
    <w:rsid w:val="003D02C7"/>
    <w:rsid w:val="003E5694"/>
    <w:rsid w:val="003E6208"/>
    <w:rsid w:val="00417DA9"/>
    <w:rsid w:val="00442A45"/>
    <w:rsid w:val="00473E75"/>
    <w:rsid w:val="004B030E"/>
    <w:rsid w:val="005479CA"/>
    <w:rsid w:val="00582322"/>
    <w:rsid w:val="00596244"/>
    <w:rsid w:val="005F3B19"/>
    <w:rsid w:val="0067614C"/>
    <w:rsid w:val="006B6999"/>
    <w:rsid w:val="00711F7C"/>
    <w:rsid w:val="007A7DE2"/>
    <w:rsid w:val="007C7A57"/>
    <w:rsid w:val="007F6F52"/>
    <w:rsid w:val="00814546"/>
    <w:rsid w:val="008324EA"/>
    <w:rsid w:val="008632B8"/>
    <w:rsid w:val="008C015E"/>
    <w:rsid w:val="00973BB4"/>
    <w:rsid w:val="00992CE3"/>
    <w:rsid w:val="009E1815"/>
    <w:rsid w:val="00A12BB4"/>
    <w:rsid w:val="00A257DD"/>
    <w:rsid w:val="00A44413"/>
    <w:rsid w:val="00A80332"/>
    <w:rsid w:val="00A95F75"/>
    <w:rsid w:val="00A96B69"/>
    <w:rsid w:val="00B01E92"/>
    <w:rsid w:val="00B12A83"/>
    <w:rsid w:val="00B21EEB"/>
    <w:rsid w:val="00B81DB0"/>
    <w:rsid w:val="00BA7B77"/>
    <w:rsid w:val="00BB26D5"/>
    <w:rsid w:val="00C35B1E"/>
    <w:rsid w:val="00C80DD8"/>
    <w:rsid w:val="00C82098"/>
    <w:rsid w:val="00CA2847"/>
    <w:rsid w:val="00D136CD"/>
    <w:rsid w:val="00D16D29"/>
    <w:rsid w:val="00D35418"/>
    <w:rsid w:val="00DC483D"/>
    <w:rsid w:val="00DD10C6"/>
    <w:rsid w:val="00E23432"/>
    <w:rsid w:val="00E408FB"/>
    <w:rsid w:val="00E5702A"/>
    <w:rsid w:val="00E94CFA"/>
    <w:rsid w:val="00EA2747"/>
    <w:rsid w:val="00EF4D6D"/>
    <w:rsid w:val="00FC33CD"/>
    <w:rsid w:val="00FF5842"/>
    <w:rsid w:val="2C41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uiPriority w:val="0"/>
    <w:rPr>
      <w:kern w:val="2"/>
      <w:sz w:val="18"/>
      <w:szCs w:val="18"/>
    </w:rPr>
  </w:style>
  <w:style w:type="character" w:customStyle="1" w:styleId="9">
    <w:name w:val="页脚 Char"/>
    <w:basedOn w:val="5"/>
    <w:link w:val="2"/>
    <w:uiPriority w:val="0"/>
    <w:rPr>
      <w:kern w:val="2"/>
      <w:sz w:val="18"/>
      <w:szCs w:val="18"/>
    </w:rPr>
  </w:style>
  <w:style w:type="character" w:customStyle="1" w:styleId="10">
    <w:name w:val="style21"/>
    <w:basedOn w:val="5"/>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E9EF2-F4C9-4FC7-B9A1-41F38BAA17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917</Words>
  <Characters>5227</Characters>
  <Lines>43</Lines>
  <Paragraphs>12</Paragraphs>
  <TotalTime>2</TotalTime>
  <ScaleCrop>false</ScaleCrop>
  <LinksUpToDate>false</LinksUpToDate>
  <CharactersWithSpaces>6132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2018-05-24T01:44:00Z</dcterms:created>
  <dc:creator>高建芳</dc:creator>
  <cp:lastModifiedBy>婕妤</cp:lastModifiedBy>
  <cp:lastPrinted>2018-05-09T01:34:00Z</cp:lastPrinted>
  <dcterms:modified xsi:type="dcterms:W3CDTF">2018-05-24T08:43:31Z</dcterms:modified>
  <dc:title>杭州市民政局 杭州市市场监督管理局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